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60341B">
      <w:pPr>
        <w:jc w:val="center"/>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b w:val="0"/>
          <w:bCs w:val="0"/>
          <w:sz w:val="44"/>
          <w:szCs w:val="44"/>
          <w:lang w:val="en-US" w:eastAsia="zh-CN"/>
        </w:rPr>
        <w:t>医院伦理审查委员会</w:t>
      </w:r>
    </w:p>
    <w:p w14:paraId="28AF4F12">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p>
    <w:p w14:paraId="637F247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一、医院伦理审查委员会组织架构</w:t>
      </w:r>
    </w:p>
    <w:p w14:paraId="3ECA04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主  任委员</w:t>
      </w:r>
      <w:r>
        <w:rPr>
          <w:rFonts w:hint="eastAsia" w:ascii="仿宋" w:hAnsi="仿宋" w:eastAsia="仿宋" w:cs="仿宋"/>
          <w:sz w:val="32"/>
          <w:szCs w:val="32"/>
        </w:rPr>
        <w:t>：</w:t>
      </w:r>
      <w:r>
        <w:rPr>
          <w:rFonts w:hint="eastAsia" w:ascii="仿宋" w:hAnsi="仿宋" w:eastAsia="仿宋" w:cs="仿宋"/>
          <w:sz w:val="32"/>
          <w:szCs w:val="32"/>
          <w:lang w:val="en-US" w:eastAsia="zh-CN"/>
        </w:rPr>
        <w:t>巩  亮</w:t>
      </w:r>
    </w:p>
    <w:p w14:paraId="44EA4F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副</w:t>
      </w:r>
      <w:r>
        <w:rPr>
          <w:rFonts w:hint="eastAsia" w:ascii="仿宋" w:hAnsi="仿宋" w:eastAsia="仿宋" w:cs="仿宋"/>
          <w:sz w:val="32"/>
          <w:szCs w:val="32"/>
          <w:lang w:val="en-US" w:eastAsia="zh-CN"/>
        </w:rPr>
        <w:t>主任委员</w:t>
      </w:r>
      <w:r>
        <w:rPr>
          <w:rFonts w:hint="eastAsia" w:ascii="仿宋" w:hAnsi="仿宋" w:eastAsia="仿宋" w:cs="仿宋"/>
          <w:sz w:val="32"/>
          <w:szCs w:val="32"/>
        </w:rPr>
        <w:t>：</w:t>
      </w:r>
      <w:r>
        <w:rPr>
          <w:rFonts w:hint="eastAsia" w:ascii="仿宋" w:hAnsi="仿宋" w:eastAsia="仿宋" w:cs="仿宋"/>
          <w:color w:val="FF0000"/>
          <w:sz w:val="32"/>
          <w:szCs w:val="32"/>
          <w:lang w:val="en-US" w:eastAsia="zh-CN"/>
        </w:rPr>
        <w:t>孙广峰</w:t>
      </w:r>
    </w:p>
    <w:p w14:paraId="0A6CE5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成</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员：</w:t>
      </w:r>
      <w:r>
        <w:rPr>
          <w:rFonts w:hint="eastAsia" w:ascii="仿宋" w:hAnsi="仿宋" w:eastAsia="仿宋" w:cs="仿宋"/>
          <w:sz w:val="32"/>
          <w:szCs w:val="32"/>
          <w:lang w:val="en-US" w:eastAsia="zh-CN"/>
        </w:rPr>
        <w:t xml:space="preserve">张  益  郑传痴  钱明江  田应彪  </w:t>
      </w:r>
    </w:p>
    <w:p w14:paraId="267323AB">
      <w:pPr>
        <w:keepNext w:val="0"/>
        <w:keepLines w:val="0"/>
        <w:pageBreakBefore w:val="0"/>
        <w:widowControl w:val="0"/>
        <w:kinsoku/>
        <w:wordWrap/>
        <w:overflowPunct/>
        <w:topLinePunct w:val="0"/>
        <w:autoSpaceDE/>
        <w:autoSpaceDN/>
        <w:bidi w:val="0"/>
        <w:adjustRightInd/>
        <w:snapToGrid/>
        <w:spacing w:line="560" w:lineRule="exact"/>
        <w:ind w:firstLine="2560" w:firstLineChars="800"/>
        <w:textAlignment w:val="auto"/>
        <w:rPr>
          <w:rFonts w:hint="eastAsia" w:ascii="仿宋" w:hAnsi="仿宋" w:eastAsia="仿宋" w:cs="仿宋"/>
          <w:color w:val="FF0000"/>
          <w:sz w:val="32"/>
          <w:szCs w:val="32"/>
          <w:lang w:val="en-US" w:eastAsia="zh-CN"/>
        </w:rPr>
      </w:pPr>
      <w:r>
        <w:rPr>
          <w:rFonts w:hint="eastAsia" w:ascii="仿宋" w:hAnsi="仿宋" w:eastAsia="仿宋" w:cs="仿宋"/>
          <w:sz w:val="32"/>
          <w:szCs w:val="32"/>
          <w:lang w:val="en-US" w:eastAsia="zh-CN"/>
        </w:rPr>
        <w:t xml:space="preserve">何  勇  岳国军  </w:t>
      </w:r>
      <w:r>
        <w:rPr>
          <w:rFonts w:hint="eastAsia" w:ascii="仿宋" w:hAnsi="仿宋" w:eastAsia="仿宋" w:cs="仿宋"/>
          <w:color w:val="FF0000"/>
          <w:sz w:val="32"/>
          <w:szCs w:val="32"/>
          <w:lang w:val="en-US" w:eastAsia="zh-CN"/>
        </w:rPr>
        <w:t>何思思</w:t>
      </w:r>
      <w:r>
        <w:rPr>
          <w:rFonts w:hint="eastAsia" w:ascii="仿宋" w:hAnsi="仿宋" w:eastAsia="仿宋" w:cs="仿宋"/>
          <w:sz w:val="32"/>
          <w:szCs w:val="32"/>
          <w:lang w:val="en-US" w:eastAsia="zh-CN"/>
        </w:rPr>
        <w:t xml:space="preserve">  </w:t>
      </w:r>
      <w:r>
        <w:rPr>
          <w:rFonts w:hint="eastAsia" w:ascii="仿宋" w:hAnsi="仿宋" w:eastAsia="仿宋" w:cs="仿宋"/>
          <w:color w:val="FF0000"/>
          <w:sz w:val="32"/>
          <w:szCs w:val="32"/>
          <w:lang w:val="en-US" w:eastAsia="zh-CN"/>
        </w:rPr>
        <w:t>曾  慧</w:t>
      </w:r>
    </w:p>
    <w:p w14:paraId="013FA850">
      <w:pPr>
        <w:keepNext w:val="0"/>
        <w:keepLines w:val="0"/>
        <w:pageBreakBefore w:val="0"/>
        <w:widowControl w:val="0"/>
        <w:kinsoku/>
        <w:wordWrap/>
        <w:overflowPunct/>
        <w:topLinePunct w:val="0"/>
        <w:autoSpaceDE/>
        <w:autoSpaceDN/>
        <w:bidi w:val="0"/>
        <w:adjustRightInd/>
        <w:snapToGrid/>
        <w:spacing w:line="560" w:lineRule="exact"/>
        <w:ind w:firstLine="2560" w:firstLineChars="800"/>
        <w:textAlignment w:val="auto"/>
        <w:rPr>
          <w:rFonts w:hint="eastAsia" w:ascii="仿宋" w:hAnsi="仿宋" w:eastAsia="仿宋" w:cs="仿宋"/>
          <w:sz w:val="32"/>
          <w:szCs w:val="32"/>
          <w:lang w:val="en-US" w:eastAsia="zh-CN"/>
        </w:rPr>
      </w:pPr>
      <w:r>
        <w:rPr>
          <w:rFonts w:hint="eastAsia" w:ascii="仿宋" w:hAnsi="仿宋" w:eastAsia="仿宋" w:cs="仿宋"/>
          <w:color w:val="FF0000"/>
          <w:sz w:val="32"/>
          <w:szCs w:val="32"/>
          <w:lang w:val="en-US" w:eastAsia="zh-CN"/>
        </w:rPr>
        <w:t>蔡治方  蔡玉兰</w:t>
      </w:r>
      <w:r>
        <w:rPr>
          <w:rFonts w:hint="eastAsia" w:ascii="仿宋" w:hAnsi="仿宋" w:eastAsia="仿宋" w:cs="仿宋"/>
          <w:sz w:val="32"/>
          <w:szCs w:val="32"/>
          <w:lang w:val="en-US" w:eastAsia="zh-CN"/>
        </w:rPr>
        <w:t xml:space="preserve">  余丽梅  龙  艺  </w:t>
      </w:r>
    </w:p>
    <w:p w14:paraId="4127ABE3">
      <w:pPr>
        <w:keepNext w:val="0"/>
        <w:keepLines w:val="0"/>
        <w:pageBreakBefore w:val="0"/>
        <w:widowControl w:val="0"/>
        <w:kinsoku/>
        <w:wordWrap/>
        <w:overflowPunct/>
        <w:topLinePunct w:val="0"/>
        <w:autoSpaceDE/>
        <w:autoSpaceDN/>
        <w:bidi w:val="0"/>
        <w:adjustRightInd/>
        <w:snapToGrid/>
        <w:spacing w:line="560" w:lineRule="exact"/>
        <w:ind w:firstLine="2560" w:firstLineChars="8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辜凤鸣  </w:t>
      </w:r>
      <w:r>
        <w:rPr>
          <w:rFonts w:hint="eastAsia" w:ascii="仿宋" w:hAnsi="仿宋" w:eastAsia="仿宋" w:cs="仿宋"/>
          <w:color w:val="FF0000"/>
          <w:sz w:val="32"/>
          <w:szCs w:val="32"/>
          <w:lang w:val="en-US" w:eastAsia="zh-CN"/>
        </w:rPr>
        <w:t>王  丹  田  智</w:t>
      </w:r>
      <w:r>
        <w:rPr>
          <w:rFonts w:hint="eastAsia" w:ascii="仿宋" w:hAnsi="仿宋" w:eastAsia="仿宋" w:cs="仿宋"/>
          <w:sz w:val="32"/>
          <w:szCs w:val="32"/>
          <w:lang w:val="en-US" w:eastAsia="zh-CN"/>
        </w:rPr>
        <w:t xml:space="preserve">    </w:t>
      </w:r>
    </w:p>
    <w:p w14:paraId="4515DD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秘    书：  张  倩  杨梦茹  吴珊珊  董国利</w:t>
      </w:r>
    </w:p>
    <w:p w14:paraId="73B28FD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二、任期</w:t>
      </w:r>
    </w:p>
    <w:p w14:paraId="39489C2F">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eastAsia" w:ascii="仿宋" w:hAnsi="仿宋" w:eastAsia="仿宋" w:cs="仿宋"/>
          <w:b/>
          <w:bCs/>
          <w:sz w:val="32"/>
          <w:szCs w:val="32"/>
          <w:lang w:val="en-US" w:eastAsia="zh-CN"/>
        </w:rPr>
      </w:pPr>
      <w:r>
        <w:rPr>
          <w:rFonts w:hint="eastAsia" w:ascii="仿宋" w:hAnsi="仿宋" w:eastAsia="仿宋" w:cs="仿宋"/>
          <w:sz w:val="32"/>
          <w:szCs w:val="32"/>
          <w:lang w:val="en-US" w:eastAsia="zh-CN"/>
        </w:rPr>
        <w:t>五年。</w:t>
      </w:r>
    </w:p>
    <w:p w14:paraId="4DC6B8C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b/>
          <w:bCs/>
          <w:sz w:val="32"/>
          <w:szCs w:val="32"/>
          <w:vertAlign w:val="baseline"/>
          <w:lang w:val="en-US" w:eastAsia="zh-CN"/>
        </w:rPr>
      </w:pPr>
      <w:r>
        <w:rPr>
          <w:rFonts w:hint="eastAsia" w:ascii="仿宋" w:hAnsi="仿宋" w:eastAsia="仿宋" w:cs="仿宋"/>
          <w:b/>
          <w:bCs/>
          <w:sz w:val="32"/>
          <w:szCs w:val="32"/>
          <w:lang w:val="en-US" w:eastAsia="zh-CN"/>
        </w:rPr>
        <w:t>委员简介</w:t>
      </w:r>
    </w:p>
    <w:tbl>
      <w:tblPr>
        <w:tblStyle w:val="5"/>
        <w:tblW w:w="8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6"/>
        <w:gridCol w:w="2109"/>
        <w:gridCol w:w="1928"/>
        <w:gridCol w:w="3714"/>
      </w:tblGrid>
      <w:tr w14:paraId="0B429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246" w:type="dxa"/>
            <w:vAlign w:val="center"/>
          </w:tcPr>
          <w:p w14:paraId="2ACFD6B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姓名</w:t>
            </w:r>
          </w:p>
        </w:tc>
        <w:tc>
          <w:tcPr>
            <w:tcW w:w="2109" w:type="dxa"/>
            <w:vAlign w:val="center"/>
          </w:tcPr>
          <w:p w14:paraId="23D6222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专业</w:t>
            </w:r>
          </w:p>
        </w:tc>
        <w:tc>
          <w:tcPr>
            <w:tcW w:w="1928" w:type="dxa"/>
            <w:vAlign w:val="center"/>
          </w:tcPr>
          <w:p w14:paraId="3DE8636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职称</w:t>
            </w:r>
          </w:p>
        </w:tc>
        <w:tc>
          <w:tcPr>
            <w:tcW w:w="3714" w:type="dxa"/>
            <w:vAlign w:val="center"/>
          </w:tcPr>
          <w:p w14:paraId="51AEE6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职务</w:t>
            </w:r>
          </w:p>
        </w:tc>
      </w:tr>
      <w:tr w14:paraId="05FEB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1246" w:type="dxa"/>
            <w:vAlign w:val="center"/>
          </w:tcPr>
          <w:p w14:paraId="51D9BCE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巩  亮</w:t>
            </w:r>
          </w:p>
        </w:tc>
        <w:tc>
          <w:tcPr>
            <w:tcW w:w="2109" w:type="dxa"/>
            <w:vAlign w:val="center"/>
          </w:tcPr>
          <w:p w14:paraId="2AE3B57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心血管内科</w:t>
            </w:r>
          </w:p>
        </w:tc>
        <w:tc>
          <w:tcPr>
            <w:tcW w:w="1928" w:type="dxa"/>
            <w:vAlign w:val="center"/>
          </w:tcPr>
          <w:p w14:paraId="4CC0CCE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主任医师</w:t>
            </w:r>
          </w:p>
        </w:tc>
        <w:tc>
          <w:tcPr>
            <w:tcW w:w="3714" w:type="dxa"/>
            <w:vAlign w:val="center"/>
          </w:tcPr>
          <w:p w14:paraId="5EB309A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遵义医科大学第二附属医院心血管内科主任</w:t>
            </w:r>
          </w:p>
        </w:tc>
      </w:tr>
      <w:tr w14:paraId="75524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1246" w:type="dxa"/>
            <w:vAlign w:val="center"/>
          </w:tcPr>
          <w:p w14:paraId="5AA8C93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孙广峰</w:t>
            </w:r>
          </w:p>
        </w:tc>
        <w:tc>
          <w:tcPr>
            <w:tcW w:w="2109" w:type="dxa"/>
            <w:vAlign w:val="center"/>
          </w:tcPr>
          <w:p w14:paraId="3454D85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整形外科</w:t>
            </w:r>
          </w:p>
        </w:tc>
        <w:tc>
          <w:tcPr>
            <w:tcW w:w="1928" w:type="dxa"/>
            <w:vAlign w:val="center"/>
          </w:tcPr>
          <w:p w14:paraId="623088D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主任医师</w:t>
            </w:r>
          </w:p>
        </w:tc>
        <w:tc>
          <w:tcPr>
            <w:tcW w:w="3714" w:type="dxa"/>
            <w:vAlign w:val="center"/>
          </w:tcPr>
          <w:p w14:paraId="31DB48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遵义医科大学第二附属医院烧伤整形外科主任</w:t>
            </w:r>
          </w:p>
        </w:tc>
      </w:tr>
      <w:tr w14:paraId="2D45E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1246" w:type="dxa"/>
            <w:vAlign w:val="center"/>
          </w:tcPr>
          <w:p w14:paraId="634FE70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张  益</w:t>
            </w:r>
          </w:p>
        </w:tc>
        <w:tc>
          <w:tcPr>
            <w:tcW w:w="2109" w:type="dxa"/>
            <w:vAlign w:val="center"/>
          </w:tcPr>
          <w:p w14:paraId="3C8F5FA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麻醉科</w:t>
            </w:r>
          </w:p>
        </w:tc>
        <w:tc>
          <w:tcPr>
            <w:tcW w:w="1928" w:type="dxa"/>
            <w:vAlign w:val="center"/>
          </w:tcPr>
          <w:p w14:paraId="0DC0477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主任医师</w:t>
            </w:r>
          </w:p>
        </w:tc>
        <w:tc>
          <w:tcPr>
            <w:tcW w:w="3714" w:type="dxa"/>
            <w:vAlign w:val="center"/>
          </w:tcPr>
          <w:p w14:paraId="12D7568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遵义医科大学第二附属医院医务部主任</w:t>
            </w:r>
          </w:p>
        </w:tc>
      </w:tr>
      <w:tr w14:paraId="2C77E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1246" w:type="dxa"/>
            <w:vAlign w:val="center"/>
          </w:tcPr>
          <w:p w14:paraId="5760422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郑传痴</w:t>
            </w:r>
          </w:p>
        </w:tc>
        <w:tc>
          <w:tcPr>
            <w:tcW w:w="2109" w:type="dxa"/>
            <w:vAlign w:val="center"/>
          </w:tcPr>
          <w:p w14:paraId="40B8972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药学</w:t>
            </w:r>
          </w:p>
        </w:tc>
        <w:tc>
          <w:tcPr>
            <w:tcW w:w="1928" w:type="dxa"/>
            <w:vAlign w:val="center"/>
          </w:tcPr>
          <w:p w14:paraId="37156D0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副主任药师</w:t>
            </w:r>
          </w:p>
        </w:tc>
        <w:tc>
          <w:tcPr>
            <w:tcW w:w="3714" w:type="dxa"/>
            <w:vAlign w:val="center"/>
          </w:tcPr>
          <w:p w14:paraId="512FA36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遵义医科大学第二附属医院医务部副主任</w:t>
            </w:r>
          </w:p>
        </w:tc>
      </w:tr>
      <w:tr w14:paraId="55A3F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1246" w:type="dxa"/>
            <w:vAlign w:val="center"/>
          </w:tcPr>
          <w:p w14:paraId="6BE4B3B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曾  慧</w:t>
            </w:r>
          </w:p>
        </w:tc>
        <w:tc>
          <w:tcPr>
            <w:tcW w:w="2109" w:type="dxa"/>
            <w:vAlign w:val="center"/>
          </w:tcPr>
          <w:p w14:paraId="135D7A9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护理学</w:t>
            </w:r>
          </w:p>
        </w:tc>
        <w:tc>
          <w:tcPr>
            <w:tcW w:w="1928" w:type="dxa"/>
            <w:vAlign w:val="center"/>
          </w:tcPr>
          <w:p w14:paraId="73B7DA9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主任护师</w:t>
            </w:r>
          </w:p>
        </w:tc>
        <w:tc>
          <w:tcPr>
            <w:tcW w:w="3714" w:type="dxa"/>
            <w:vAlign w:val="center"/>
          </w:tcPr>
          <w:p w14:paraId="32731B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遵义医科大学第二附属医院护理部主任</w:t>
            </w:r>
          </w:p>
        </w:tc>
      </w:tr>
      <w:tr w14:paraId="1DDEA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1246" w:type="dxa"/>
            <w:vAlign w:val="center"/>
          </w:tcPr>
          <w:p w14:paraId="73CAAF0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蔡治方</w:t>
            </w:r>
          </w:p>
        </w:tc>
        <w:tc>
          <w:tcPr>
            <w:tcW w:w="2109" w:type="dxa"/>
            <w:vAlign w:val="center"/>
          </w:tcPr>
          <w:p w14:paraId="1F6E3E5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肝胆外科</w:t>
            </w:r>
          </w:p>
        </w:tc>
        <w:tc>
          <w:tcPr>
            <w:tcW w:w="1928" w:type="dxa"/>
            <w:vAlign w:val="center"/>
          </w:tcPr>
          <w:p w14:paraId="0CB2E88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主任医师</w:t>
            </w:r>
          </w:p>
        </w:tc>
        <w:tc>
          <w:tcPr>
            <w:tcW w:w="3714" w:type="dxa"/>
            <w:vAlign w:val="center"/>
          </w:tcPr>
          <w:p w14:paraId="1755488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遵义医科大学第二附属医院肝胆外科主任</w:t>
            </w:r>
          </w:p>
        </w:tc>
      </w:tr>
      <w:tr w14:paraId="1CF5E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1246" w:type="dxa"/>
            <w:vAlign w:val="center"/>
          </w:tcPr>
          <w:p w14:paraId="01F0422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钱明江</w:t>
            </w:r>
          </w:p>
        </w:tc>
        <w:tc>
          <w:tcPr>
            <w:tcW w:w="2109" w:type="dxa"/>
            <w:vAlign w:val="center"/>
          </w:tcPr>
          <w:p w14:paraId="3ABB56B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重症医学</w:t>
            </w:r>
          </w:p>
        </w:tc>
        <w:tc>
          <w:tcPr>
            <w:tcW w:w="1928" w:type="dxa"/>
            <w:vAlign w:val="center"/>
          </w:tcPr>
          <w:p w14:paraId="28606ED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副主任医师</w:t>
            </w:r>
          </w:p>
        </w:tc>
        <w:tc>
          <w:tcPr>
            <w:tcW w:w="3714" w:type="dxa"/>
            <w:vAlign w:val="center"/>
          </w:tcPr>
          <w:p w14:paraId="794B4DB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遵义医科大学第二附属医院重症医学科副主任</w:t>
            </w:r>
          </w:p>
        </w:tc>
      </w:tr>
      <w:tr w14:paraId="51903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1246" w:type="dxa"/>
            <w:vAlign w:val="center"/>
          </w:tcPr>
          <w:p w14:paraId="0CBF045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何  勇</w:t>
            </w:r>
          </w:p>
        </w:tc>
        <w:tc>
          <w:tcPr>
            <w:tcW w:w="2109" w:type="dxa"/>
            <w:vAlign w:val="center"/>
          </w:tcPr>
          <w:p w14:paraId="1D1851E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药学</w:t>
            </w:r>
          </w:p>
        </w:tc>
        <w:tc>
          <w:tcPr>
            <w:tcW w:w="1928" w:type="dxa"/>
            <w:vAlign w:val="center"/>
          </w:tcPr>
          <w:p w14:paraId="0D09D7C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副教授</w:t>
            </w:r>
          </w:p>
        </w:tc>
        <w:tc>
          <w:tcPr>
            <w:tcW w:w="3714" w:type="dxa"/>
            <w:vAlign w:val="center"/>
          </w:tcPr>
          <w:p w14:paraId="114FA82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遵义医科大学第二附属医院药剂科主任</w:t>
            </w:r>
          </w:p>
        </w:tc>
      </w:tr>
      <w:tr w14:paraId="3ADDF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1246" w:type="dxa"/>
            <w:vAlign w:val="center"/>
          </w:tcPr>
          <w:p w14:paraId="3C505BA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田应彪</w:t>
            </w:r>
          </w:p>
        </w:tc>
        <w:tc>
          <w:tcPr>
            <w:tcW w:w="2109" w:type="dxa"/>
            <w:vAlign w:val="center"/>
          </w:tcPr>
          <w:p w14:paraId="0C00973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药学</w:t>
            </w:r>
          </w:p>
        </w:tc>
        <w:tc>
          <w:tcPr>
            <w:tcW w:w="1928" w:type="dxa"/>
            <w:vAlign w:val="center"/>
          </w:tcPr>
          <w:p w14:paraId="738C13F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主任药师</w:t>
            </w:r>
          </w:p>
        </w:tc>
        <w:tc>
          <w:tcPr>
            <w:tcW w:w="3714" w:type="dxa"/>
            <w:vAlign w:val="center"/>
          </w:tcPr>
          <w:p w14:paraId="2F87BA7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遵义医科大学第二附属医院药剂科</w:t>
            </w:r>
          </w:p>
        </w:tc>
      </w:tr>
      <w:tr w14:paraId="12E39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1246" w:type="dxa"/>
            <w:vAlign w:val="center"/>
          </w:tcPr>
          <w:p w14:paraId="2DF6BE5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何思思</w:t>
            </w:r>
          </w:p>
        </w:tc>
        <w:tc>
          <w:tcPr>
            <w:tcW w:w="2109" w:type="dxa"/>
            <w:vAlign w:val="center"/>
          </w:tcPr>
          <w:p w14:paraId="4D6BFF7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肿瘤学</w:t>
            </w:r>
          </w:p>
        </w:tc>
        <w:tc>
          <w:tcPr>
            <w:tcW w:w="1928" w:type="dxa"/>
            <w:vAlign w:val="center"/>
          </w:tcPr>
          <w:p w14:paraId="603BC24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副主任医师</w:t>
            </w:r>
          </w:p>
        </w:tc>
        <w:tc>
          <w:tcPr>
            <w:tcW w:w="3714" w:type="dxa"/>
            <w:vAlign w:val="center"/>
          </w:tcPr>
          <w:p w14:paraId="6D6CBA9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遵义医科大学第二附属医院科研部负责人</w:t>
            </w:r>
          </w:p>
        </w:tc>
      </w:tr>
      <w:tr w14:paraId="1E7AF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1246" w:type="dxa"/>
            <w:vAlign w:val="center"/>
          </w:tcPr>
          <w:p w14:paraId="4505ABF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蔡玉兰</w:t>
            </w:r>
          </w:p>
        </w:tc>
        <w:tc>
          <w:tcPr>
            <w:tcW w:w="2109" w:type="dxa"/>
            <w:vAlign w:val="center"/>
          </w:tcPr>
          <w:p w14:paraId="59B7DE2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内分泌科</w:t>
            </w:r>
          </w:p>
        </w:tc>
        <w:tc>
          <w:tcPr>
            <w:tcW w:w="1928" w:type="dxa"/>
            <w:vAlign w:val="center"/>
          </w:tcPr>
          <w:p w14:paraId="2CCB44C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副主任医师</w:t>
            </w:r>
          </w:p>
        </w:tc>
        <w:tc>
          <w:tcPr>
            <w:tcW w:w="3714" w:type="dxa"/>
            <w:vAlign w:val="center"/>
          </w:tcPr>
          <w:p w14:paraId="25A6E50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遵义医科大学第二附属医院内分泌科副主任</w:t>
            </w:r>
          </w:p>
        </w:tc>
      </w:tr>
      <w:tr w14:paraId="774F1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1246" w:type="dxa"/>
            <w:vAlign w:val="center"/>
          </w:tcPr>
          <w:p w14:paraId="25D33A3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龙  艺</w:t>
            </w:r>
          </w:p>
        </w:tc>
        <w:tc>
          <w:tcPr>
            <w:tcW w:w="2109" w:type="dxa"/>
            <w:vAlign w:val="center"/>
          </w:tcPr>
          <w:p w14:paraId="152A439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医学伦理学</w:t>
            </w:r>
          </w:p>
        </w:tc>
        <w:tc>
          <w:tcPr>
            <w:tcW w:w="1928" w:type="dxa"/>
            <w:vAlign w:val="center"/>
          </w:tcPr>
          <w:p w14:paraId="6BC3D1B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教授</w:t>
            </w:r>
          </w:p>
        </w:tc>
        <w:tc>
          <w:tcPr>
            <w:tcW w:w="3714" w:type="dxa"/>
            <w:vAlign w:val="center"/>
          </w:tcPr>
          <w:p w14:paraId="2894FD0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 w:hAnsi="仿宋" w:eastAsia="仿宋" w:cs="仿宋"/>
                <w:b w:val="0"/>
                <w:bCs w:val="0"/>
                <w:sz w:val="28"/>
                <w:szCs w:val="28"/>
                <w:vertAlign w:val="baseline"/>
                <w:lang w:val="en-US" w:eastAsia="zh-CN"/>
              </w:rPr>
            </w:pPr>
            <w:r>
              <w:rPr>
                <w:rFonts w:hint="default" w:ascii="仿宋" w:hAnsi="仿宋" w:eastAsia="仿宋" w:cs="仿宋"/>
                <w:b w:val="0"/>
                <w:bCs w:val="0"/>
                <w:sz w:val="28"/>
                <w:szCs w:val="28"/>
                <w:vertAlign w:val="baseline"/>
                <w:lang w:val="en-US" w:eastAsia="zh-CN"/>
              </w:rPr>
              <w:t>遵义医科大学医学与科技学院党委书记</w:t>
            </w:r>
          </w:p>
        </w:tc>
      </w:tr>
      <w:tr w14:paraId="2A5DA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1246" w:type="dxa"/>
            <w:vAlign w:val="center"/>
          </w:tcPr>
          <w:p w14:paraId="21331AF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余丽梅</w:t>
            </w:r>
          </w:p>
        </w:tc>
        <w:tc>
          <w:tcPr>
            <w:tcW w:w="2109" w:type="dxa"/>
            <w:vAlign w:val="center"/>
          </w:tcPr>
          <w:p w14:paraId="7384DDF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再生医学</w:t>
            </w:r>
          </w:p>
        </w:tc>
        <w:tc>
          <w:tcPr>
            <w:tcW w:w="1928" w:type="dxa"/>
            <w:vAlign w:val="center"/>
          </w:tcPr>
          <w:p w14:paraId="0CA2E14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教授</w:t>
            </w:r>
          </w:p>
        </w:tc>
        <w:tc>
          <w:tcPr>
            <w:tcW w:w="3714" w:type="dxa"/>
            <w:vAlign w:val="center"/>
          </w:tcPr>
          <w:p w14:paraId="7771C48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贵州省细胞工程重点实验室主任</w:t>
            </w:r>
          </w:p>
        </w:tc>
      </w:tr>
      <w:tr w14:paraId="7D0C3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246" w:type="dxa"/>
            <w:vAlign w:val="center"/>
          </w:tcPr>
          <w:p w14:paraId="23C3EFB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辜凤鸣</w:t>
            </w:r>
          </w:p>
        </w:tc>
        <w:tc>
          <w:tcPr>
            <w:tcW w:w="2109" w:type="dxa"/>
            <w:vAlign w:val="center"/>
          </w:tcPr>
          <w:p w14:paraId="66CA3F4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公共事业管理</w:t>
            </w:r>
          </w:p>
        </w:tc>
        <w:tc>
          <w:tcPr>
            <w:tcW w:w="1928" w:type="dxa"/>
            <w:vAlign w:val="center"/>
          </w:tcPr>
          <w:p w14:paraId="134D0D6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无</w:t>
            </w:r>
          </w:p>
        </w:tc>
        <w:tc>
          <w:tcPr>
            <w:tcW w:w="3714" w:type="dxa"/>
            <w:vAlign w:val="center"/>
          </w:tcPr>
          <w:p w14:paraId="1446496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新蒲新区卫生健康局副局长</w:t>
            </w:r>
          </w:p>
        </w:tc>
      </w:tr>
      <w:tr w14:paraId="6FB7C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246" w:type="dxa"/>
            <w:vAlign w:val="center"/>
          </w:tcPr>
          <w:p w14:paraId="5F0BBEA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王  丹</w:t>
            </w:r>
          </w:p>
        </w:tc>
        <w:tc>
          <w:tcPr>
            <w:tcW w:w="2109" w:type="dxa"/>
            <w:vAlign w:val="center"/>
          </w:tcPr>
          <w:p w14:paraId="5E657E1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法学</w:t>
            </w:r>
          </w:p>
        </w:tc>
        <w:tc>
          <w:tcPr>
            <w:tcW w:w="1928" w:type="dxa"/>
            <w:vAlign w:val="center"/>
          </w:tcPr>
          <w:p w14:paraId="3860DFD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无</w:t>
            </w:r>
          </w:p>
        </w:tc>
        <w:tc>
          <w:tcPr>
            <w:tcW w:w="3714" w:type="dxa"/>
            <w:vAlign w:val="center"/>
          </w:tcPr>
          <w:p w14:paraId="534AE37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贵州信桂律师事务所律师</w:t>
            </w:r>
          </w:p>
        </w:tc>
      </w:tr>
      <w:tr w14:paraId="7BD05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1246" w:type="dxa"/>
            <w:vAlign w:val="center"/>
          </w:tcPr>
          <w:p w14:paraId="3BC725D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田  智</w:t>
            </w:r>
          </w:p>
        </w:tc>
        <w:tc>
          <w:tcPr>
            <w:tcW w:w="2109" w:type="dxa"/>
            <w:vAlign w:val="center"/>
          </w:tcPr>
          <w:p w14:paraId="5A64D71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汽车运用工程</w:t>
            </w:r>
          </w:p>
        </w:tc>
        <w:tc>
          <w:tcPr>
            <w:tcW w:w="1928" w:type="dxa"/>
            <w:vAlign w:val="center"/>
          </w:tcPr>
          <w:p w14:paraId="3534A94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无</w:t>
            </w:r>
          </w:p>
        </w:tc>
        <w:tc>
          <w:tcPr>
            <w:tcW w:w="3714" w:type="dxa"/>
            <w:vAlign w:val="center"/>
          </w:tcPr>
          <w:p w14:paraId="213C287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新蒲新区党工委管委办公室职员</w:t>
            </w:r>
          </w:p>
        </w:tc>
      </w:tr>
    </w:tbl>
    <w:p w14:paraId="57E06795">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 w:hAnsi="仿宋" w:eastAsia="仿宋" w:cs="仿宋"/>
          <w:b/>
          <w:bCs/>
          <w:sz w:val="32"/>
          <w:szCs w:val="32"/>
          <w:lang w:val="en-US" w:eastAsia="zh-CN"/>
        </w:rPr>
      </w:pPr>
    </w:p>
    <w:p w14:paraId="0196B5F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 w:hAnsi="仿宋" w:eastAsia="仿宋" w:cs="仿宋"/>
          <w:b/>
          <w:bCs/>
          <w:sz w:val="32"/>
          <w:szCs w:val="32"/>
          <w:lang w:val="en-US" w:eastAsia="zh-CN"/>
        </w:rPr>
      </w:pPr>
    </w:p>
    <w:p w14:paraId="30BBBDC3">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工作职责</w:t>
      </w:r>
    </w:p>
    <w:p w14:paraId="7D48CED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b/>
          <w:bCs/>
          <w:sz w:val="32"/>
          <w:szCs w:val="32"/>
          <w:lang w:val="en-US" w:eastAsia="zh-CN"/>
        </w:rPr>
      </w:pPr>
      <w:r>
        <w:rPr>
          <w:rFonts w:hint="default" w:ascii="仿宋" w:hAnsi="仿宋" w:eastAsia="仿宋" w:cs="仿宋"/>
          <w:b/>
          <w:bCs/>
          <w:sz w:val="32"/>
          <w:szCs w:val="32"/>
          <w:lang w:val="en-US" w:eastAsia="zh-CN"/>
        </w:rPr>
        <w:t>(一)审查范围</w:t>
      </w:r>
    </w:p>
    <w:p w14:paraId="51F6B0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医院伦理审查委员会负责对本机构所承担实施的涉及人体的生物医学研究项目进行审查。本伦理审查委员会审查的主要类别包括(但不限于):</w:t>
      </w:r>
    </w:p>
    <w:p w14:paraId="209CE0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1.药物临床研究；</w:t>
      </w:r>
    </w:p>
    <w:p w14:paraId="6FCCA7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2.医疗器械临床试验；</w:t>
      </w:r>
    </w:p>
    <w:p w14:paraId="4814F4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xml:space="preserve">3.涉及人的临床科研项目； </w:t>
      </w:r>
    </w:p>
    <w:p w14:paraId="189AE7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4.医疗新技术。</w:t>
      </w:r>
    </w:p>
    <w:p w14:paraId="52102B4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b/>
          <w:bCs/>
          <w:sz w:val="32"/>
          <w:szCs w:val="32"/>
          <w:lang w:val="en-US" w:eastAsia="zh-CN"/>
        </w:rPr>
      </w:pPr>
      <w:r>
        <w:rPr>
          <w:rFonts w:hint="default" w:ascii="仿宋" w:hAnsi="仿宋" w:eastAsia="仿宋" w:cs="仿宋"/>
          <w:b/>
          <w:bCs/>
          <w:sz w:val="32"/>
          <w:szCs w:val="32"/>
          <w:lang w:val="en-US" w:eastAsia="zh-CN"/>
        </w:rPr>
        <w:t>(二)审查内容</w:t>
      </w:r>
    </w:p>
    <w:p w14:paraId="697930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xml:space="preserve">对于临床研究项目，伦理审查主要包括以下内容： </w:t>
      </w:r>
    </w:p>
    <w:p w14:paraId="3AB586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default" w:ascii="仿宋" w:hAnsi="仿宋" w:eastAsia="仿宋" w:cs="仿宋"/>
          <w:sz w:val="32"/>
          <w:szCs w:val="32"/>
          <w:lang w:val="en-US" w:eastAsia="zh-CN"/>
        </w:rPr>
        <w:t xml:space="preserve">研究者的资格、经验是否符合临床研究的要求； </w:t>
      </w:r>
    </w:p>
    <w:p w14:paraId="03808DC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2.研究方案是否符合科学性和伦理原则的要求；</w:t>
      </w:r>
    </w:p>
    <w:p w14:paraId="5DCBDD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3.受试者可能遭受的风险程度与研究预期的受益相比是否合理；</w:t>
      </w:r>
    </w:p>
    <w:p w14:paraId="0A47C2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4.在获取知情同意过程中，向受试者或其法定监护人提供的有关信息资料是否完整通俗易懂，获得知情同意的方法是否适当；</w:t>
      </w:r>
    </w:p>
    <w:p w14:paraId="6F7728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xml:space="preserve">5.对受试者的信息和资料是否采取了保密措施； </w:t>
      </w:r>
    </w:p>
    <w:p w14:paraId="3DE624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6.受试者入选和排除的标准是否合适和公平；</w:t>
      </w:r>
    </w:p>
    <w:p w14:paraId="1E2BAA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7.是否向受试者明示享有的权利，包括随时退出研究，且不因此受到不公平的待遇；</w:t>
      </w:r>
    </w:p>
    <w:p w14:paraId="2B68CF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8.受试者是否因参加研究而获得合理补偿；</w:t>
      </w:r>
    </w:p>
    <w:p w14:paraId="6DD200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9.研究人员中是否有专人负责处理与知情同意获得过程和受试者安全相关的问题；</w:t>
      </w:r>
    </w:p>
    <w:p w14:paraId="459BD6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10.对受试者在研究中可能承受的风险是否采取最小化的措施；</w:t>
      </w:r>
    </w:p>
    <w:p w14:paraId="0ADD22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11.研究人员与受试者之间是否存在可能会影响研究人员专业判断的利益冲突</w:t>
      </w:r>
      <w:r>
        <w:rPr>
          <w:rFonts w:hint="eastAsia" w:ascii="仿宋" w:hAnsi="仿宋" w:eastAsia="仿宋" w:cs="仿宋"/>
          <w:sz w:val="32"/>
          <w:szCs w:val="32"/>
          <w:lang w:val="en-US" w:eastAsia="zh-CN"/>
        </w:rPr>
        <w:t>；</w:t>
      </w:r>
    </w:p>
    <w:p w14:paraId="641603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12.秘书处理送审项目或主审委员审查时，认为委员专业知识不能胜任某临床研究项目的审查或某临床研究项目的受试者与委员的社会与文化背景明显不同时，可以建议聘请独立顾问并说明需要咨询的审查问题。</w:t>
      </w:r>
    </w:p>
    <w:p w14:paraId="5203F28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b/>
          <w:bCs/>
          <w:sz w:val="32"/>
          <w:szCs w:val="32"/>
          <w:lang w:val="en-US" w:eastAsia="zh-CN"/>
        </w:rPr>
      </w:pPr>
      <w:r>
        <w:rPr>
          <w:rFonts w:hint="default" w:ascii="仿宋" w:hAnsi="仿宋" w:eastAsia="仿宋" w:cs="仿宋"/>
          <w:b/>
          <w:bCs/>
          <w:sz w:val="32"/>
          <w:szCs w:val="32"/>
          <w:lang w:val="en-US" w:eastAsia="zh-CN"/>
        </w:rPr>
        <w:t>(三)审查要求</w:t>
      </w:r>
    </w:p>
    <w:p w14:paraId="265990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1.研究的科学价值</w:t>
      </w:r>
    </w:p>
    <w:p w14:paraId="6EAE44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医疗机构对拟议的临床研究设计的科学性已经进行了充分的专业评审，确认该研究设计在科学上合理，并可能产生有价值的科学信息。科学性的评审意见应在医院伦理审查委员会的文档中备案。</w:t>
      </w:r>
    </w:p>
    <w:p w14:paraId="38C4C5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2.研究的社会价值</w:t>
      </w:r>
    </w:p>
    <w:p w14:paraId="686726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为了满足伦理学上的要求，所有临床研究，包括对临床病例信息、临床诊断医疗剩余的人体组织或样本数据信息的研究都必须具有社会价值，包括临床研究拟产生科学信息的质量，以及与重大临床问题的相关性：是否有助于产生新的临床干预方法或有助于对临床干预的评价、有助于促进个人或公共健康等。</w:t>
      </w:r>
    </w:p>
    <w:p w14:paraId="49A567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评价研究社会价值的关键要素是临床研究是否产生有价值的，且无法用其他方法获得的科学信息。例如，研究的目的只是为了增加医生开具与研究相关的处方，则属于伪装成科学研究的营销行为，不能满足临床研究社会价值的要求。</w:t>
      </w:r>
    </w:p>
    <w:p w14:paraId="473FA6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(3)国际合作研究的目的应当着眼于解决受试人群需要优先考虑的医疗健康问题，关注研究成果所产生的干预措施是否能使本国本地区人群获益，以及研究成果的可及性问题。</w:t>
      </w:r>
    </w:p>
    <w:p w14:paraId="6BC0FB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3.受试者保护</w:t>
      </w:r>
    </w:p>
    <w:p w14:paraId="4D313E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(1)科学价值和社会价值是开展研究的根本理由，但研究人员、研究申办者、伦理审查委员会都有道德义务确保所有研究受试者的权利得到尊重和保护。</w:t>
      </w:r>
    </w:p>
    <w:p w14:paraId="6EC47D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(2)研究的科学和社会价值不能成为使研究受试者受到不公正对待的伦理辩护理由。任何情况下，医学科学知识增长的重要性和未来患者的健康利益，都不能超越当前受试者的安全和健康福祉。</w:t>
      </w:r>
    </w:p>
    <w:p w14:paraId="111D21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（3）对老年、儿童、孕妇、智力低下者、精神障碍患者等特殊人群的受试者，以及受精卵、胚胎、胎儿、或其他辅助生殖技术涉及的潜在受试者，应当予以特殊保护。</w:t>
      </w:r>
    </w:p>
    <w:p w14:paraId="40FBF74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b/>
          <w:bCs/>
          <w:sz w:val="32"/>
          <w:szCs w:val="32"/>
          <w:lang w:val="en-US" w:eastAsia="zh-CN"/>
        </w:rPr>
      </w:pPr>
      <w:r>
        <w:rPr>
          <w:rFonts w:hint="default" w:ascii="仿宋" w:hAnsi="仿宋" w:eastAsia="仿宋" w:cs="仿宋"/>
          <w:b/>
          <w:bCs/>
          <w:sz w:val="32"/>
          <w:szCs w:val="32"/>
          <w:lang w:val="en-US" w:eastAsia="zh-CN"/>
        </w:rPr>
        <w:t>(四)岗位职责</w:t>
      </w:r>
    </w:p>
    <w:p w14:paraId="1D1F327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b/>
          <w:bCs/>
          <w:sz w:val="32"/>
          <w:szCs w:val="32"/>
          <w:lang w:val="en-US" w:eastAsia="zh-CN"/>
        </w:rPr>
      </w:pPr>
      <w:r>
        <w:rPr>
          <w:rFonts w:hint="default" w:ascii="仿宋" w:hAnsi="仿宋" w:eastAsia="仿宋" w:cs="仿宋"/>
          <w:b/>
          <w:bCs/>
          <w:sz w:val="32"/>
          <w:szCs w:val="32"/>
          <w:lang w:val="en-US" w:eastAsia="zh-CN"/>
        </w:rPr>
        <w:t>1.主任委员职责</w:t>
      </w:r>
    </w:p>
    <w:p w14:paraId="2E262E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(1)主持会议</w:t>
      </w:r>
    </w:p>
    <w:p w14:paraId="38F8DA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根据国际国内科研伦理准则和管理要求，主持审查所有以人为受试者的研究项目，敦促每个委员都应有机会参与伦理审查的决议过程；</w:t>
      </w:r>
    </w:p>
    <w:p w14:paraId="5CA803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(2)了解并确定处理利益冲突</w:t>
      </w:r>
    </w:p>
    <w:p w14:paraId="14B1D3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询查委员是否与试验项目存在利益冲突。如果存在利益冲突，则需要确定①在委员会内部公开利益冲突；或②要求该委员回避对相关研究方案的审查，并且不参与投票。</w:t>
      </w:r>
    </w:p>
    <w:p w14:paraId="6022A0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(3)确保研究者以及主审委员向医院伦理审查委员会所提交的对试验方案的审查报告遵循伦理审查委员会的审查指南，包括在细节上符合国际和国内通用的科研伦理准则。</w:t>
      </w:r>
    </w:p>
    <w:p w14:paraId="70C3AF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(4)主任委员可根据委员专业背景、审查能力以及待审查项目专业领域，为项目指定1个或若干委员在会议审查之前先行重点审查某些研究方案(主审制),然后将审查报告提交医院伦理审查委员会进行会议审查。</w:t>
      </w:r>
    </w:p>
    <w:p w14:paraId="5C9A58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(5)确保医院伦理审查委员会对所有试验方案进行初始会议审查和复审。</w:t>
      </w:r>
    </w:p>
    <w:p w14:paraId="13D859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(6)向委员、科研人员和其他相关人员提供对涉及人的受试者的临床研究的工作指导意见和专业指导意见，并与全体委员协作，以高水准行使伦理审查委员会的职能。</w:t>
      </w:r>
    </w:p>
    <w:p w14:paraId="7ED67F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(7)及时通告国际国内新颁布和制定的相关政策和伦理准则，保证委员有学习提高审查能力的机会，以便加强对伦理准则和规范的理解。</w:t>
      </w:r>
    </w:p>
    <w:p w14:paraId="6E1261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2.副主任委员职责</w:t>
      </w:r>
    </w:p>
    <w:p w14:paraId="375DCB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 xml:space="preserve">当主任委员缺席时，行使主任委员既定的所有职责。 </w:t>
      </w:r>
    </w:p>
    <w:p w14:paraId="3DEB6F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3.委员职责</w:t>
      </w:r>
    </w:p>
    <w:p w14:paraId="6EE5C9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(1)对会议的议事项目进行充分的准备，例行参加审查会议，准确审评会议的各项内容，对研究项目进行审核并做出审查决议。</w:t>
      </w:r>
    </w:p>
    <w:p w14:paraId="651F74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(2)伦理审查委员会委员应当签署保密协议，承诺对承担的伦理审查工作履行保密义务，对所受理的研究项目方案、受试者信息以及委员审查意见等保密。</w:t>
      </w:r>
    </w:p>
    <w:p w14:paraId="1BFD07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(3)接受相关包括科研伦理继续教育和培训，不断提高审查能力。</w:t>
      </w:r>
    </w:p>
    <w:p w14:paraId="30922C6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b/>
          <w:bCs/>
          <w:sz w:val="32"/>
          <w:szCs w:val="32"/>
          <w:lang w:val="en-US" w:eastAsia="zh-CN"/>
        </w:rPr>
      </w:pPr>
      <w:r>
        <w:rPr>
          <w:rFonts w:hint="default" w:ascii="仿宋" w:hAnsi="仿宋" w:eastAsia="仿宋" w:cs="仿宋"/>
          <w:b/>
          <w:bCs/>
          <w:sz w:val="32"/>
          <w:szCs w:val="32"/>
          <w:lang w:val="en-US" w:eastAsia="zh-CN"/>
        </w:rPr>
        <w:t>(五)委员会议出席率要求</w:t>
      </w:r>
    </w:p>
    <w:p w14:paraId="5E9D44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医院伦理审查委员会至少每年开展1-2次会议，原则上不采用通讯形式。参加伦理审查会议的委员人数不少于全体委员数的1/2为会议有效人数，会议以全体委员人数的1/2以上(有特殊规定者例外)的意见做出对审查方案的决议。委员如无故不参加委员会活动超过2次，经委员会通过，予以除名。</w:t>
      </w:r>
    </w:p>
    <w:p w14:paraId="5B7B64E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b/>
          <w:bCs/>
          <w:sz w:val="32"/>
          <w:szCs w:val="32"/>
          <w:lang w:val="en-US" w:eastAsia="zh-CN"/>
        </w:rPr>
      </w:pPr>
      <w:r>
        <w:rPr>
          <w:rFonts w:hint="default" w:ascii="仿宋" w:hAnsi="仿宋" w:eastAsia="仿宋" w:cs="仿宋"/>
          <w:b/>
          <w:bCs/>
          <w:sz w:val="32"/>
          <w:szCs w:val="32"/>
          <w:lang w:val="en-US" w:eastAsia="zh-CN"/>
        </w:rPr>
        <w:t>(六)伦理培训</w:t>
      </w:r>
    </w:p>
    <w:p w14:paraId="635B75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医院伦理审查委员会应建立培训机制。所有委员(包括主任委员、副主任委员)及专(兼)职秘书和办公室工作人员在行使其职责前至少接受过一期相关法律法规、部门规章、伦理审查知识以及伦理审查委员会指南操作规程的培训并获得省级(含省级)以上培训证书后方可任职。培训的记录保存在伦理审查委员会办公室。</w:t>
      </w:r>
    </w:p>
    <w:p w14:paraId="67417A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2.委员定期接受相关的继续教育并保存培训记录。对于伦理审查委员会制度、指南及指南操作规程的更新，全体委员须进行培训。伦理审查委员会负责定期对医疗卫生机构内相关人员进行伦理知识的培训。</w:t>
      </w:r>
    </w:p>
    <w:p w14:paraId="758517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3.要求伦理审查委员会主任委员、副主任委员和委员参加多种继续教育培训(包括线上或线下),包括相关伦理课程、伦理审查研讨会、伦理报告和经验分享等学术活动以及较高质量的其他学术活动，其中每两年应该获得I类学分不少于5分。</w:t>
      </w:r>
    </w:p>
    <w:p w14:paraId="54A92A2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b/>
          <w:bCs/>
          <w:sz w:val="32"/>
          <w:szCs w:val="32"/>
          <w:lang w:val="en-US" w:eastAsia="zh-CN"/>
        </w:rPr>
      </w:pPr>
      <w:r>
        <w:rPr>
          <w:rFonts w:hint="default" w:ascii="仿宋" w:hAnsi="仿宋" w:eastAsia="仿宋" w:cs="仿宋"/>
          <w:b/>
          <w:bCs/>
          <w:sz w:val="32"/>
          <w:szCs w:val="32"/>
          <w:lang w:val="en-US" w:eastAsia="zh-CN"/>
        </w:rPr>
        <w:t>(七)利益冲突管理政策</w:t>
      </w:r>
    </w:p>
    <w:p w14:paraId="66B1F2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回避投票。与研究项目具有显而易见和实质性利益冲突的委员不能参与伦理审查委员会研究方案的审查。在审查时，主任委员需要询问是否所有的委员都知晓利益冲突政策和伦理要求，以及与审查中的研究方案是否有需要申明利益冲突的委员，回答将被记录在案。有明显和实质性利益冲突的委员应回避参与最终关于该研究方案的讨论以及投票。回避事项应记录备案。</w:t>
      </w:r>
    </w:p>
    <w:p w14:paraId="4E07375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黑体" w:eastAsia="仿宋_GB2312"/>
          <w:sz w:val="32"/>
          <w:szCs w:val="32"/>
        </w:rPr>
      </w:pPr>
    </w:p>
    <w:p w14:paraId="15C04AC2">
      <w:pPr>
        <w:rPr>
          <w:rFonts w:hint="default" w:eastAsia="宋体"/>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3A8F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4FD969">
                          <w:pPr>
                            <w:pStyle w:val="2"/>
                          </w:pPr>
                          <w: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84FD969">
                    <w:pPr>
                      <w:pStyle w:val="2"/>
                    </w:pPr>
                    <w: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7197C8"/>
    <w:multiLevelType w:val="singleLevel"/>
    <w:tmpl w:val="507197C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iOWY0MDdlNGI3YjQ3MzQwYzIxNjQ3ZGEyMTI0MzkifQ=="/>
  </w:docVars>
  <w:rsids>
    <w:rsidRoot w:val="00000000"/>
    <w:rsid w:val="00577F2F"/>
    <w:rsid w:val="04C37B86"/>
    <w:rsid w:val="0AA97F21"/>
    <w:rsid w:val="0B790C82"/>
    <w:rsid w:val="1448764C"/>
    <w:rsid w:val="16E719D3"/>
    <w:rsid w:val="1CD6156D"/>
    <w:rsid w:val="211141A4"/>
    <w:rsid w:val="243B10FE"/>
    <w:rsid w:val="2707008A"/>
    <w:rsid w:val="27A42993"/>
    <w:rsid w:val="29AC08E3"/>
    <w:rsid w:val="2B651A74"/>
    <w:rsid w:val="39C26CA9"/>
    <w:rsid w:val="4D536E60"/>
    <w:rsid w:val="52305BED"/>
    <w:rsid w:val="597207FE"/>
    <w:rsid w:val="5B8C0A47"/>
    <w:rsid w:val="6294721D"/>
    <w:rsid w:val="632F68AE"/>
    <w:rsid w:val="765A4D38"/>
    <w:rsid w:val="7B7A7CCD"/>
    <w:rsid w:val="7CB427F4"/>
    <w:rsid w:val="7D705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3492</Words>
  <Characters>3561</Characters>
  <Lines>0</Lines>
  <Paragraphs>0</Paragraphs>
  <TotalTime>27</TotalTime>
  <ScaleCrop>false</ScaleCrop>
  <LinksUpToDate>false</LinksUpToDate>
  <CharactersWithSpaces>3762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羊羊</cp:lastModifiedBy>
  <cp:lastPrinted>2024-09-25T09:39:00Z</cp:lastPrinted>
  <dcterms:modified xsi:type="dcterms:W3CDTF">2025-08-20T06:57:36Z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39F6913D5A984F17816E53504E5BEAB8_13</vt:lpwstr>
  </property>
  <property fmtid="{D5CDD505-2E9C-101B-9397-08002B2CF9AE}" pid="4" name="KSOTemplateDocerSaveRecord">
    <vt:lpwstr>eyJoZGlkIjoiNTJiOWY0MDdlNGI3YjQ3MzQwYzIxNjQ3ZGEyMTI0MzkiLCJ1c2VySWQiOiIzMDkzMzY1NSJ9</vt:lpwstr>
  </property>
</Properties>
</file>