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ascii="方正小标宋简体" w:hAnsi="Times New Roman" w:eastAsia="方正小标宋简体" w:cs="宋体"/>
          <w:kern w:val="0"/>
          <w:sz w:val="44"/>
          <w:szCs w:val="44"/>
        </w:rPr>
      </w:pPr>
    </w:p>
    <w:p>
      <w:pPr>
        <w:autoSpaceDE w:val="0"/>
        <w:autoSpaceDN w:val="0"/>
        <w:adjustRightInd w:val="0"/>
        <w:spacing w:line="560" w:lineRule="exact"/>
        <w:jc w:val="center"/>
        <w:rPr>
          <w:rFonts w:ascii="方正小标宋简体" w:hAnsi="Times New Roman" w:eastAsia="方正小标宋简体" w:cs="宋体"/>
          <w:kern w:val="0"/>
          <w:sz w:val="44"/>
          <w:szCs w:val="44"/>
        </w:rPr>
      </w:pPr>
    </w:p>
    <w:p>
      <w:pPr>
        <w:autoSpaceDE w:val="0"/>
        <w:autoSpaceDN w:val="0"/>
        <w:adjustRightInd w:val="0"/>
        <w:spacing w:line="560" w:lineRule="exact"/>
        <w:jc w:val="center"/>
        <w:rPr>
          <w:rFonts w:ascii="方正小标宋简体" w:hAnsi="Times New Roman" w:eastAsia="方正小标宋简体" w:cs="宋体"/>
          <w:kern w:val="0"/>
          <w:sz w:val="44"/>
          <w:szCs w:val="44"/>
        </w:rPr>
      </w:pPr>
      <w:r>
        <w:rPr>
          <w:rFonts w:hint="eastAsia" w:ascii="方正小标宋简体" w:hAnsi="Times New Roman" w:eastAsia="方正小标宋简体" w:cs="宋体"/>
          <w:kern w:val="0"/>
          <w:sz w:val="44"/>
          <w:szCs w:val="44"/>
        </w:rPr>
        <w:t>遵义医科大学</w:t>
      </w:r>
    </w:p>
    <w:p>
      <w:pPr>
        <w:autoSpaceDE w:val="0"/>
        <w:autoSpaceDN w:val="0"/>
        <w:adjustRightInd w:val="0"/>
        <w:spacing w:line="560" w:lineRule="exact"/>
        <w:jc w:val="center"/>
        <w:rPr>
          <w:rFonts w:ascii="方正小标宋简体" w:hAnsi="Times New Roman" w:eastAsia="方正小标宋简体" w:cs="宋体"/>
          <w:kern w:val="0"/>
          <w:sz w:val="44"/>
          <w:szCs w:val="44"/>
        </w:rPr>
      </w:pPr>
      <w:r>
        <w:rPr>
          <w:rFonts w:hint="eastAsia" w:ascii="方正小标宋简体" w:hAnsi="Times New Roman" w:eastAsia="方正小标宋简体" w:cs="宋体"/>
          <w:kern w:val="0"/>
          <w:sz w:val="44"/>
          <w:szCs w:val="44"/>
        </w:rPr>
        <w:t>关于举办2020年度校级微课教学比赛的通知</w:t>
      </w:r>
    </w:p>
    <w:p>
      <w:pPr>
        <w:spacing w:line="560" w:lineRule="exact"/>
        <w:rPr>
          <w:rFonts w:cs="宋体" w:asciiTheme="minorEastAsia" w:hAnsiTheme="minorEastAsia"/>
          <w:color w:val="333333"/>
          <w:kern w:val="0"/>
          <w:sz w:val="30"/>
          <w:szCs w:val="30"/>
        </w:rPr>
      </w:pPr>
    </w:p>
    <w:p>
      <w:pPr>
        <w:autoSpaceDE w:val="0"/>
        <w:autoSpaceDN w:val="0"/>
        <w:adjustRightInd w:val="0"/>
        <w:spacing w:line="560" w:lineRule="exact"/>
        <w:rPr>
          <w:rFonts w:ascii="仿宋" w:hAnsi="仿宋" w:eastAsia="仿宋" w:cs="华文仿宋"/>
          <w:kern w:val="0"/>
          <w:sz w:val="32"/>
          <w:szCs w:val="32"/>
        </w:rPr>
      </w:pPr>
      <w:r>
        <w:rPr>
          <w:rFonts w:hint="eastAsia" w:ascii="仿宋" w:hAnsi="仿宋" w:eastAsia="仿宋" w:cs="华文仿宋"/>
          <w:kern w:val="0"/>
          <w:sz w:val="32"/>
          <w:szCs w:val="32"/>
        </w:rPr>
        <w:t>各院系、</w:t>
      </w:r>
      <w:r>
        <w:rPr>
          <w:rFonts w:ascii="仿宋" w:hAnsi="仿宋" w:eastAsia="仿宋" w:cs="华文仿宋"/>
          <w:kern w:val="0"/>
          <w:sz w:val="32"/>
          <w:szCs w:val="32"/>
        </w:rPr>
        <w:t>各部门</w:t>
      </w:r>
      <w:r>
        <w:rPr>
          <w:rFonts w:hint="eastAsia" w:ascii="仿宋" w:hAnsi="仿宋" w:eastAsia="仿宋" w:cs="华文仿宋"/>
          <w:kern w:val="0"/>
          <w:sz w:val="32"/>
          <w:szCs w:val="32"/>
        </w:rPr>
        <w:t>，珠海校区，各教学实习单位：</w:t>
      </w:r>
    </w:p>
    <w:p>
      <w:pPr>
        <w:autoSpaceDE w:val="0"/>
        <w:autoSpaceDN w:val="0"/>
        <w:adjustRightInd w:val="0"/>
        <w:spacing w:line="560" w:lineRule="exact"/>
        <w:ind w:firstLine="640" w:firstLineChars="200"/>
        <w:rPr>
          <w:rFonts w:ascii="仿宋" w:hAnsi="仿宋" w:eastAsia="仿宋" w:cs="华文仿宋"/>
          <w:kern w:val="0"/>
          <w:sz w:val="32"/>
          <w:szCs w:val="32"/>
        </w:rPr>
      </w:pPr>
      <w:r>
        <w:rPr>
          <w:rFonts w:hint="eastAsia" w:ascii="仿宋" w:hAnsi="仿宋" w:eastAsia="仿宋" w:cs="华文仿宋"/>
          <w:kern w:val="0"/>
          <w:sz w:val="32"/>
          <w:szCs w:val="32"/>
        </w:rPr>
        <w:t>为进一步促进信息技术在教育教学中的广泛应用，全面提升我校教师专业化水平和创新能力，加强新时代卓越师资队伍建设，推进教师终身学习与专业自主发展，加快推进传统教学向智能教育的转型。学校决定举办“2020年微课教学比赛”，现将参赛的有关事项通知如下：</w:t>
      </w:r>
    </w:p>
    <w:p>
      <w:pPr>
        <w:autoSpaceDE w:val="0"/>
        <w:autoSpaceDN w:val="0"/>
        <w:adjustRightInd w:val="0"/>
        <w:spacing w:line="560" w:lineRule="exact"/>
        <w:ind w:firstLine="640" w:firstLineChars="200"/>
        <w:rPr>
          <w:rFonts w:ascii="仿宋" w:hAnsi="仿宋" w:eastAsia="仿宋" w:cs="华文仿宋"/>
          <w:kern w:val="0"/>
          <w:sz w:val="32"/>
          <w:szCs w:val="32"/>
        </w:rPr>
      </w:pPr>
      <w:r>
        <w:rPr>
          <w:rFonts w:hint="eastAsia" w:ascii="黑体" w:hAnsi="仿宋" w:eastAsia="黑体" w:cs="华文仿宋"/>
          <w:kern w:val="0"/>
          <w:sz w:val="32"/>
          <w:szCs w:val="32"/>
        </w:rPr>
        <w:t>一、参赛对象：</w:t>
      </w:r>
      <w:r>
        <w:rPr>
          <w:rFonts w:hint="eastAsia" w:ascii="仿宋" w:hAnsi="仿宋" w:eastAsia="仿宋" w:cs="华文仿宋"/>
          <w:kern w:val="0"/>
          <w:sz w:val="32"/>
          <w:szCs w:val="32"/>
        </w:rPr>
        <w:t>学校（含直属附属医院）在岗的全体教师；</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二、参赛要求</w:t>
      </w:r>
    </w:p>
    <w:p>
      <w:pPr>
        <w:pStyle w:val="20"/>
        <w:spacing w:line="560" w:lineRule="exact"/>
        <w:ind w:firstLine="640"/>
        <w:rPr>
          <w:rFonts w:ascii="仿宋" w:hAnsi="仿宋" w:eastAsia="仿宋" w:cs="华文仿宋"/>
          <w:kern w:val="0"/>
          <w:sz w:val="32"/>
          <w:szCs w:val="32"/>
        </w:rPr>
      </w:pPr>
      <w:r>
        <w:rPr>
          <w:rFonts w:hint="eastAsia" w:ascii="仿宋" w:hAnsi="仿宋" w:eastAsia="仿宋" w:cs="华文仿宋"/>
          <w:kern w:val="0"/>
          <w:sz w:val="32"/>
          <w:szCs w:val="32"/>
        </w:rPr>
        <w:t>参赛教师可根据本科教学课程，围绕一门课程的某个知识点或教学环节，充分合理运用各种现代教育技术手段及设备，录制时长在5～15 min的微课视频，并配套提供教学设计方案、多媒体教学课件等辅助材料。具体要求请参照2019年全国高校医学类微课教学比赛指南（详见附件5）。</w:t>
      </w:r>
    </w:p>
    <w:p>
      <w:pPr>
        <w:pStyle w:val="20"/>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(一）教学视频要求</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图像清晰稳定、构图合理、声音清楚，视频片头应显示标题、作者和单位，主要教学内容有字幕提示。视频格式及制作要求详见“教育教学质量控制中心网站”</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http://zlkz.zmu.edu.cn/</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kern w:val="0"/>
          <w:sz w:val="32"/>
          <w:szCs w:val="32"/>
        </w:rPr>
        <w:t xml:space="preserve">《遵义医科大学微课教学比赛视频制作参考》。 </w:t>
      </w:r>
    </w:p>
    <w:p>
      <w:pPr>
        <w:pStyle w:val="20"/>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（二）多媒体教学课件要求</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多媒体教学课件限定为</w:t>
      </w:r>
      <w:r>
        <w:rPr>
          <w:rFonts w:ascii="仿宋" w:hAnsi="仿宋" w:eastAsia="仿宋" w:cs="宋体"/>
          <w:kern w:val="0"/>
          <w:sz w:val="32"/>
          <w:szCs w:val="32"/>
        </w:rPr>
        <w:t>PPT</w:t>
      </w:r>
      <w:r>
        <w:rPr>
          <w:rFonts w:hint="eastAsia" w:ascii="仿宋" w:hAnsi="仿宋" w:eastAsia="仿宋" w:cs="宋体"/>
          <w:kern w:val="0"/>
          <w:sz w:val="32"/>
          <w:szCs w:val="32"/>
        </w:rPr>
        <w:t>格式。要求围绕教学目标，反映主要教学内容，与教学视频合理搭配，单独提交。其他与微课教学内容相关的辅助材料，如动画、视频、习题等也应统一提交。</w:t>
      </w:r>
    </w:p>
    <w:p>
      <w:pPr>
        <w:pStyle w:val="20"/>
        <w:spacing w:line="560" w:lineRule="exact"/>
        <w:ind w:firstLine="643"/>
        <w:rPr>
          <w:rFonts w:ascii="楷体" w:hAnsi="楷体" w:eastAsia="楷体" w:cs="宋体"/>
          <w:b/>
          <w:kern w:val="0"/>
          <w:sz w:val="32"/>
          <w:szCs w:val="32"/>
        </w:rPr>
      </w:pPr>
      <w:r>
        <w:rPr>
          <w:rFonts w:hint="eastAsia" w:ascii="楷体" w:hAnsi="楷体" w:eastAsia="楷体" w:cs="宋体"/>
          <w:b/>
          <w:kern w:val="0"/>
          <w:sz w:val="32"/>
          <w:szCs w:val="32"/>
        </w:rPr>
        <w:t>（三）教学设计要求</w:t>
      </w:r>
    </w:p>
    <w:p>
      <w:pPr>
        <w:pStyle w:val="20"/>
        <w:spacing w:line="560" w:lineRule="exact"/>
        <w:ind w:firstLine="640"/>
        <w:rPr>
          <w:rFonts w:ascii="仿宋" w:hAnsi="仿宋" w:eastAsia="仿宋" w:cs="宋体"/>
          <w:kern w:val="0"/>
          <w:sz w:val="32"/>
          <w:szCs w:val="32"/>
        </w:rPr>
      </w:pPr>
      <w:r>
        <w:rPr>
          <w:rFonts w:ascii="仿宋" w:hAnsi="仿宋" w:eastAsia="仿宋" w:cs="宋体"/>
          <w:kern w:val="0"/>
          <w:sz w:val="32"/>
          <w:szCs w:val="32"/>
        </w:rPr>
        <w:t>教学设计应反映教师教学思想、课程设计思路和教学特色，包括教学背景、教学目标、教学方法</w:t>
      </w:r>
      <w:r>
        <w:rPr>
          <w:rFonts w:hint="eastAsia" w:ascii="仿宋" w:hAnsi="仿宋" w:eastAsia="仿宋" w:cs="宋体"/>
          <w:kern w:val="0"/>
          <w:sz w:val="32"/>
          <w:szCs w:val="32"/>
        </w:rPr>
        <w:t>和过程及</w:t>
      </w:r>
      <w:r>
        <w:rPr>
          <w:rFonts w:ascii="仿宋" w:hAnsi="仿宋" w:eastAsia="仿宋" w:cs="宋体"/>
          <w:kern w:val="0"/>
          <w:sz w:val="32"/>
          <w:szCs w:val="32"/>
        </w:rPr>
        <w:t>教学总结等方面内容，并在开头注明讲课内容所属</w:t>
      </w:r>
      <w:r>
        <w:rPr>
          <w:rFonts w:hint="eastAsia" w:ascii="仿宋" w:hAnsi="仿宋" w:eastAsia="仿宋" w:cs="宋体"/>
          <w:kern w:val="0"/>
          <w:sz w:val="32"/>
          <w:szCs w:val="32"/>
        </w:rPr>
        <w:t>课程名称及编码、作品标题</w:t>
      </w:r>
      <w:r>
        <w:rPr>
          <w:rFonts w:ascii="仿宋" w:hAnsi="仿宋" w:eastAsia="仿宋" w:cs="宋体"/>
          <w:kern w:val="0"/>
          <w:sz w:val="32"/>
          <w:szCs w:val="32"/>
        </w:rPr>
        <w:t>及适用对象等信息</w:t>
      </w:r>
      <w:r>
        <w:rPr>
          <w:rFonts w:hint="eastAsia" w:ascii="仿宋" w:hAnsi="仿宋" w:eastAsia="仿宋" w:cs="宋体"/>
          <w:kern w:val="0"/>
          <w:sz w:val="32"/>
          <w:szCs w:val="32"/>
        </w:rPr>
        <w:t>（附件2），文件格式：Word。</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三、奖项设置及表彰</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比赛设置一、二、三等奖，分别</w:t>
      </w:r>
      <w:r>
        <w:rPr>
          <w:rFonts w:ascii="仿宋" w:hAnsi="仿宋" w:eastAsia="仿宋" w:cs="宋体"/>
          <w:kern w:val="0"/>
          <w:sz w:val="32"/>
          <w:szCs w:val="32"/>
        </w:rPr>
        <w:t>予以奖励</w:t>
      </w:r>
      <w:r>
        <w:rPr>
          <w:rFonts w:hint="eastAsia" w:ascii="仿宋" w:hAnsi="仿宋" w:eastAsia="仿宋" w:cs="宋体"/>
          <w:kern w:val="0"/>
          <w:sz w:val="32"/>
          <w:szCs w:val="32"/>
        </w:rPr>
        <w:t>并颁发荣誉证书。</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四、评审方式</w:t>
      </w:r>
    </w:p>
    <w:p>
      <w:pPr>
        <w:pStyle w:val="20"/>
        <w:spacing w:line="560" w:lineRule="exact"/>
        <w:ind w:firstLine="640"/>
        <w:rPr>
          <w:rFonts w:ascii="仿宋" w:hAnsi="仿宋" w:eastAsia="仿宋" w:cs="宋体"/>
          <w:kern w:val="0"/>
          <w:sz w:val="32"/>
          <w:szCs w:val="32"/>
        </w:rPr>
      </w:pPr>
      <w:r>
        <w:rPr>
          <w:rFonts w:ascii="仿宋" w:hAnsi="仿宋" w:eastAsia="仿宋" w:cs="宋体"/>
          <w:kern w:val="0"/>
          <w:sz w:val="32"/>
          <w:szCs w:val="32"/>
        </w:rPr>
        <w:t>评审专家小组成员评阅申报材料电子版，给出评审意见。各小组集体论证评审，不再设置答辩环节，最终以打分方式推选出</w:t>
      </w:r>
      <w:r>
        <w:rPr>
          <w:rFonts w:hint="eastAsia" w:ascii="仿宋" w:hAnsi="仿宋" w:eastAsia="仿宋" w:cs="宋体"/>
          <w:kern w:val="0"/>
          <w:sz w:val="32"/>
          <w:szCs w:val="32"/>
        </w:rPr>
        <w:t>获奖作品，并对获奖教师</w:t>
      </w:r>
      <w:r>
        <w:rPr>
          <w:rFonts w:ascii="仿宋" w:hAnsi="仿宋" w:eastAsia="仿宋" w:cs="宋体"/>
          <w:kern w:val="0"/>
          <w:sz w:val="32"/>
          <w:szCs w:val="32"/>
        </w:rPr>
        <w:t>予以奖励</w:t>
      </w:r>
      <w:r>
        <w:rPr>
          <w:rFonts w:hint="eastAsia" w:ascii="仿宋" w:hAnsi="仿宋" w:eastAsia="仿宋" w:cs="宋体"/>
          <w:kern w:val="0"/>
          <w:sz w:val="32"/>
          <w:szCs w:val="32"/>
        </w:rPr>
        <w:t>。</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五、获奖作品推荐</w:t>
      </w:r>
    </w:p>
    <w:p>
      <w:pPr>
        <w:pStyle w:val="20"/>
        <w:spacing w:line="560" w:lineRule="exact"/>
        <w:ind w:firstLine="640"/>
        <w:rPr>
          <w:rFonts w:ascii="仿宋" w:hAnsi="仿宋" w:eastAsia="仿宋" w:cs="宋体"/>
          <w:kern w:val="0"/>
          <w:sz w:val="32"/>
          <w:szCs w:val="32"/>
        </w:rPr>
      </w:pPr>
      <w:r>
        <w:rPr>
          <w:rFonts w:ascii="仿宋" w:hAnsi="仿宋" w:eastAsia="仿宋" w:cs="宋体"/>
          <w:kern w:val="0"/>
          <w:sz w:val="32"/>
          <w:szCs w:val="32"/>
        </w:rPr>
        <w:t>本着择优评审、举荐的原则，</w:t>
      </w:r>
      <w:r>
        <w:rPr>
          <w:rFonts w:hint="eastAsia" w:ascii="仿宋" w:hAnsi="仿宋" w:eastAsia="仿宋" w:cs="宋体"/>
          <w:kern w:val="0"/>
          <w:sz w:val="32"/>
          <w:szCs w:val="32"/>
        </w:rPr>
        <w:t>对本次获奖作品再进行筛选，优秀作品将推荐代表学校参加2020 年全国高校医学类微课教学比赛。</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六、其他</w:t>
      </w:r>
    </w:p>
    <w:p>
      <w:pPr>
        <w:pStyle w:val="20"/>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（一）曾参加过学校内组织的微课教学比赛并获奖的作品不得重复报送参赛；</w:t>
      </w:r>
    </w:p>
    <w:p>
      <w:pPr>
        <w:pStyle w:val="20"/>
        <w:spacing w:line="560" w:lineRule="exact"/>
        <w:ind w:firstLine="320" w:firstLineChars="100"/>
        <w:rPr>
          <w:rFonts w:ascii="仿宋" w:hAnsi="仿宋" w:eastAsia="仿宋" w:cs="宋体"/>
          <w:kern w:val="0"/>
          <w:sz w:val="32"/>
          <w:szCs w:val="32"/>
        </w:rPr>
      </w:pPr>
      <w:r>
        <w:rPr>
          <w:rFonts w:hint="eastAsia" w:ascii="仿宋" w:hAnsi="仿宋" w:eastAsia="仿宋" w:cs="宋体"/>
          <w:kern w:val="0"/>
          <w:sz w:val="32"/>
          <w:szCs w:val="32"/>
        </w:rPr>
        <w:t>（二）参赛作品及材料需为本人原创，资料引用应注明出处，不得抄袭他人作品、侵害他人版权，没有知识产权异议和纠纷。若发现参赛作品侵犯他人著作权，或有任何不良信息内容，一律取消参赛及获奖资格，所产生的不良影响由作者本人承担；</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（三）参赛者享有作品的著作权，须同意授权学校享有校园网络传播及代表学校参赛等项权益；</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（四）优秀作品参考网址：</w:t>
      </w:r>
      <w:r>
        <w:rPr>
          <w:rFonts w:ascii="仿宋" w:hAnsi="仿宋" w:eastAsia="仿宋" w:cs="宋体"/>
          <w:kern w:val="0"/>
          <w:sz w:val="32"/>
          <w:szCs w:val="32"/>
        </w:rPr>
        <w:fldChar w:fldCharType="begin"/>
      </w:r>
      <w:r>
        <w:rPr>
          <w:rFonts w:ascii="仿宋" w:hAnsi="仿宋" w:eastAsia="仿宋" w:cs="宋体"/>
          <w:kern w:val="0"/>
          <w:sz w:val="32"/>
          <w:szCs w:val="32"/>
        </w:rPr>
        <w:instrText xml:space="preserve"> HYPERLINK "</w:instrText>
      </w:r>
      <w:r>
        <w:rPr>
          <w:rFonts w:hint="eastAsia" w:ascii="仿宋" w:hAnsi="仿宋" w:eastAsia="仿宋" w:cs="宋体"/>
          <w:kern w:val="0"/>
          <w:sz w:val="32"/>
          <w:szCs w:val="32"/>
        </w:rPr>
        <w:instrText xml:space="preserve">http://weike.enetedu.com/</w:instrText>
      </w:r>
      <w:r>
        <w:rPr>
          <w:rFonts w:ascii="仿宋" w:hAnsi="仿宋" w:eastAsia="仿宋" w:cs="宋体"/>
          <w:kern w:val="0"/>
          <w:sz w:val="32"/>
          <w:szCs w:val="32"/>
        </w:rPr>
        <w:instrText xml:space="preserve">" </w:instrText>
      </w:r>
      <w:r>
        <w:rPr>
          <w:rFonts w:ascii="仿宋" w:hAnsi="仿宋" w:eastAsia="仿宋" w:cs="宋体"/>
          <w:kern w:val="0"/>
          <w:sz w:val="32"/>
          <w:szCs w:val="32"/>
        </w:rPr>
        <w:fldChar w:fldCharType="separate"/>
      </w:r>
      <w:r>
        <w:rPr>
          <w:rStyle w:val="14"/>
          <w:rFonts w:hint="eastAsia" w:ascii="仿宋" w:hAnsi="仿宋" w:eastAsia="仿宋" w:cs="宋体"/>
          <w:kern w:val="0"/>
          <w:sz w:val="32"/>
          <w:szCs w:val="32"/>
        </w:rPr>
        <w:t>http://weike.enetedu.com/</w:t>
      </w:r>
      <w:r>
        <w:rPr>
          <w:rFonts w:ascii="仿宋" w:hAnsi="仿宋" w:eastAsia="仿宋" w:cs="宋体"/>
          <w:kern w:val="0"/>
          <w:sz w:val="32"/>
          <w:szCs w:val="32"/>
        </w:rPr>
        <w:fldChar w:fldCharType="end"/>
      </w:r>
      <w:r>
        <w:rPr>
          <w:rFonts w:hint="eastAsia" w:ascii="仿宋" w:hAnsi="仿宋" w:eastAsia="仿宋" w:cs="宋体"/>
          <w:kern w:val="0"/>
          <w:sz w:val="32"/>
          <w:szCs w:val="32"/>
        </w:rPr>
        <w:t>；</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（五）其它要求：</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 xml:space="preserve">1.主讲教师须出镜； </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2.不借用他人制作的视频或动画；</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3.微课主题不宜过大。</w:t>
      </w:r>
    </w:p>
    <w:p>
      <w:pPr>
        <w:autoSpaceDE w:val="0"/>
        <w:autoSpaceDN w:val="0"/>
        <w:adjustRightInd w:val="0"/>
        <w:spacing w:line="560" w:lineRule="exact"/>
        <w:ind w:firstLine="640" w:firstLineChars="200"/>
        <w:rPr>
          <w:rFonts w:ascii="黑体" w:hAnsi="仿宋" w:eastAsia="黑体" w:cs="华文仿宋"/>
          <w:kern w:val="0"/>
          <w:sz w:val="32"/>
          <w:szCs w:val="32"/>
        </w:rPr>
      </w:pPr>
      <w:r>
        <w:rPr>
          <w:rFonts w:hint="eastAsia" w:ascii="黑体" w:hAnsi="仿宋" w:eastAsia="黑体" w:cs="华文仿宋"/>
          <w:kern w:val="0"/>
          <w:sz w:val="32"/>
          <w:szCs w:val="32"/>
        </w:rPr>
        <w:t>七、报送时间</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一）初赛由各二级学院、珠海校区及教学实习单位自行组织选拔，请于2020年9月30日前统一将附件2～3纸质版（盖公章）和教学视频、课件及附件2～3电子版报送教育教学质量控制中心318办公室。请在规定时间内上交，逾期不再受理，未按规定时间提交的部门均视为自动弃权。</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（二）作品评审</w:t>
      </w:r>
    </w:p>
    <w:p>
      <w:pPr>
        <w:pStyle w:val="20"/>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lang w:val="en-US" w:eastAsia="zh-CN"/>
        </w:rPr>
        <w:t>初</w:t>
      </w:r>
      <w:r>
        <w:rPr>
          <w:rFonts w:hint="eastAsia" w:ascii="仿宋" w:hAnsi="仿宋" w:eastAsia="仿宋" w:cs="宋体"/>
          <w:kern w:val="0"/>
          <w:sz w:val="32"/>
          <w:szCs w:val="32"/>
        </w:rPr>
        <w:t>步定于10月中下旬组织评审、选拔工作。具体</w:t>
      </w:r>
      <w:r>
        <w:rPr>
          <w:rFonts w:hint="eastAsia" w:ascii="仿宋" w:hAnsi="仿宋" w:eastAsia="仿宋" w:cs="宋体"/>
          <w:color w:val="auto"/>
          <w:kern w:val="0"/>
          <w:sz w:val="32"/>
          <w:szCs w:val="32"/>
        </w:rPr>
        <w:t>评审时间、地点待定（详见第二轮通知）。</w:t>
      </w:r>
      <w:bookmarkStart w:id="0" w:name="_GoBack"/>
      <w:bookmarkEnd w:id="0"/>
    </w:p>
    <w:p>
      <w:pPr>
        <w:pStyle w:val="24"/>
        <w:spacing w:line="560" w:lineRule="exact"/>
        <w:ind w:firstLine="640"/>
        <w:rPr>
          <w:rFonts w:ascii="仿宋" w:hAnsi="仿宋" w:eastAsia="仿宋" w:cs="宋体"/>
          <w:kern w:val="0"/>
          <w:sz w:val="32"/>
          <w:szCs w:val="32"/>
        </w:rPr>
      </w:pPr>
    </w:p>
    <w:p>
      <w:pPr>
        <w:pStyle w:val="24"/>
        <w:spacing w:line="560" w:lineRule="exact"/>
        <w:ind w:firstLine="640"/>
        <w:rPr>
          <w:rFonts w:ascii="仿宋" w:hAnsi="仿宋" w:eastAsia="仿宋" w:cs="宋体"/>
          <w:kern w:val="0"/>
          <w:sz w:val="32"/>
          <w:szCs w:val="32"/>
        </w:rPr>
      </w:pPr>
    </w:p>
    <w:p>
      <w:pPr>
        <w:shd w:val="clear" w:color="auto" w:fill="FFFFFF"/>
        <w:autoSpaceDE w:val="0"/>
        <w:autoSpaceDN w:val="0"/>
        <w:adjustRightInd w:val="0"/>
        <w:spacing w:line="560" w:lineRule="exact"/>
        <w:ind w:firstLine="640" w:firstLineChars="200"/>
        <w:rPr>
          <w:rFonts w:ascii="仿宋" w:hAnsi="仿宋" w:eastAsia="仿宋" w:cs="华文仿宋"/>
          <w:kern w:val="0"/>
          <w:sz w:val="32"/>
          <w:szCs w:val="32"/>
        </w:rPr>
      </w:pPr>
      <w:r>
        <w:rPr>
          <w:rFonts w:hint="eastAsia" w:ascii="仿宋" w:hAnsi="仿宋" w:eastAsia="仿宋" w:cs="华文仿宋"/>
          <w:kern w:val="0"/>
          <w:sz w:val="32"/>
          <w:szCs w:val="32"/>
        </w:rPr>
        <w:t>附件：1.2020年度微课教学比赛名额分配表</w:t>
      </w:r>
    </w:p>
    <w:p>
      <w:pPr>
        <w:shd w:val="clear" w:color="auto" w:fill="FFFFFF"/>
        <w:autoSpaceDE w:val="0"/>
        <w:autoSpaceDN w:val="0"/>
        <w:adjustRightInd w:val="0"/>
        <w:spacing w:line="560" w:lineRule="exact"/>
        <w:ind w:firstLine="1600" w:firstLineChars="500"/>
        <w:rPr>
          <w:rFonts w:ascii="仿宋" w:hAnsi="仿宋" w:eastAsia="仿宋" w:cs="华文仿宋"/>
          <w:kern w:val="0"/>
          <w:sz w:val="32"/>
          <w:szCs w:val="32"/>
        </w:rPr>
      </w:pPr>
      <w:r>
        <w:rPr>
          <w:rFonts w:hint="eastAsia" w:ascii="仿宋" w:hAnsi="仿宋" w:eastAsia="仿宋" w:cs="华文仿宋"/>
          <w:kern w:val="0"/>
          <w:sz w:val="32"/>
          <w:szCs w:val="32"/>
        </w:rPr>
        <w:t>2.2020年度微课教学参赛汇总表</w:t>
      </w:r>
    </w:p>
    <w:p>
      <w:pPr>
        <w:shd w:val="clear" w:color="auto" w:fill="FFFFFF"/>
        <w:autoSpaceDE w:val="0"/>
        <w:autoSpaceDN w:val="0"/>
        <w:adjustRightInd w:val="0"/>
        <w:spacing w:line="560" w:lineRule="exact"/>
        <w:ind w:firstLine="1600" w:firstLineChars="500"/>
        <w:rPr>
          <w:rFonts w:ascii="仿宋" w:hAnsi="仿宋" w:eastAsia="仿宋" w:cs="华文仿宋"/>
          <w:kern w:val="0"/>
          <w:sz w:val="32"/>
          <w:szCs w:val="32"/>
        </w:rPr>
      </w:pPr>
      <w:r>
        <w:rPr>
          <w:rFonts w:ascii="仿宋" w:hAnsi="仿宋" w:eastAsia="仿宋" w:cs="华文仿宋"/>
          <w:kern w:val="0"/>
          <w:sz w:val="32"/>
          <w:szCs w:val="32"/>
        </w:rPr>
        <w:t>3</w:t>
      </w:r>
      <w:r>
        <w:rPr>
          <w:rFonts w:hint="eastAsia" w:ascii="仿宋" w:hAnsi="仿宋" w:eastAsia="仿宋" w:cs="华文仿宋"/>
          <w:kern w:val="0"/>
          <w:sz w:val="32"/>
          <w:szCs w:val="32"/>
        </w:rPr>
        <w:t>.2020年度微课教学比赛申请表</w:t>
      </w:r>
    </w:p>
    <w:p>
      <w:pPr>
        <w:shd w:val="clear" w:color="auto" w:fill="FFFFFF"/>
        <w:autoSpaceDE w:val="0"/>
        <w:autoSpaceDN w:val="0"/>
        <w:adjustRightInd w:val="0"/>
        <w:spacing w:line="560" w:lineRule="exact"/>
        <w:ind w:firstLine="1600" w:firstLineChars="500"/>
        <w:rPr>
          <w:rFonts w:ascii="仿宋" w:hAnsi="仿宋" w:eastAsia="仿宋" w:cs="华文仿宋"/>
          <w:kern w:val="0"/>
          <w:sz w:val="32"/>
          <w:szCs w:val="32"/>
        </w:rPr>
      </w:pPr>
      <w:r>
        <w:rPr>
          <w:rFonts w:hint="eastAsia" w:ascii="仿宋" w:hAnsi="仿宋" w:eastAsia="仿宋" w:cs="华文仿宋"/>
          <w:kern w:val="0"/>
          <w:sz w:val="32"/>
          <w:szCs w:val="32"/>
        </w:rPr>
        <w:t>4.遵义医科大学微课教学比赛评分表（2020版）</w:t>
      </w:r>
    </w:p>
    <w:p>
      <w:pPr>
        <w:shd w:val="clear" w:color="auto" w:fill="FFFFFF"/>
        <w:autoSpaceDE w:val="0"/>
        <w:autoSpaceDN w:val="0"/>
        <w:adjustRightInd w:val="0"/>
        <w:spacing w:line="560" w:lineRule="exact"/>
        <w:ind w:firstLine="1280" w:firstLineChars="400"/>
        <w:rPr>
          <w:rFonts w:ascii="仿宋" w:hAnsi="仿宋" w:eastAsia="仿宋" w:cs="华文仿宋"/>
          <w:kern w:val="0"/>
          <w:sz w:val="32"/>
          <w:szCs w:val="32"/>
        </w:rPr>
      </w:pPr>
      <w:r>
        <w:rPr>
          <w:rFonts w:hint="eastAsia" w:ascii="仿宋" w:hAnsi="仿宋" w:eastAsia="仿宋" w:cs="华文仿宋"/>
          <w:kern w:val="0"/>
          <w:sz w:val="32"/>
          <w:szCs w:val="32"/>
        </w:rPr>
        <w:t xml:space="preserve">  5.2019年全国高校医学类微课教学比赛指南</w:t>
      </w:r>
    </w:p>
    <w:p>
      <w:pPr>
        <w:shd w:val="clear" w:color="auto" w:fill="FFFFFF"/>
        <w:autoSpaceDE w:val="0"/>
        <w:autoSpaceDN w:val="0"/>
        <w:adjustRightInd w:val="0"/>
        <w:spacing w:line="560" w:lineRule="exact"/>
        <w:ind w:firstLine="640" w:firstLineChars="200"/>
        <w:rPr>
          <w:rFonts w:ascii="仿宋" w:hAnsi="仿宋" w:eastAsia="仿宋" w:cs="华文仿宋"/>
          <w:kern w:val="0"/>
          <w:sz w:val="32"/>
          <w:szCs w:val="32"/>
        </w:rPr>
      </w:pPr>
    </w:p>
    <w:p>
      <w:pPr>
        <w:pStyle w:val="20"/>
        <w:spacing w:line="560" w:lineRule="exact"/>
        <w:ind w:firstLine="640"/>
        <w:rPr>
          <w:rFonts w:cs="宋体" w:asciiTheme="minorEastAsia" w:hAnsiTheme="minorEastAsia"/>
          <w:color w:val="333333"/>
          <w:kern w:val="0"/>
          <w:sz w:val="30"/>
          <w:szCs w:val="30"/>
        </w:rPr>
      </w:pPr>
      <w:r>
        <w:rPr>
          <w:rFonts w:hint="eastAsia" w:ascii="仿宋" w:hAnsi="仿宋" w:eastAsia="仿宋" w:cs="宋体"/>
          <w:kern w:val="0"/>
          <w:sz w:val="32"/>
          <w:szCs w:val="32"/>
        </w:rPr>
        <w:t>（联系人：张祥瑛；联系</w:t>
      </w:r>
      <w:r>
        <w:rPr>
          <w:rFonts w:ascii="仿宋" w:hAnsi="仿宋" w:eastAsia="仿宋" w:cs="宋体"/>
          <w:kern w:val="0"/>
          <w:sz w:val="32"/>
          <w:szCs w:val="32"/>
        </w:rPr>
        <w:t>电话：</w:t>
      </w:r>
      <w:r>
        <w:rPr>
          <w:rFonts w:hint="eastAsia" w:ascii="仿宋" w:hAnsi="仿宋" w:eastAsia="仿宋" w:cs="宋体"/>
          <w:kern w:val="0"/>
          <w:sz w:val="32"/>
          <w:szCs w:val="32"/>
        </w:rPr>
        <w:t>0851-28643621；邮箱：</w:t>
      </w:r>
      <w:r>
        <w:rPr>
          <w:rFonts w:hint="eastAsia" w:ascii="Calibri" w:hAnsi="Calibri" w:eastAsia="宋体" w:cs="Times New Roman"/>
        </w:rPr>
        <w:fldChar w:fldCharType="begin"/>
      </w:r>
      <w:r>
        <w:instrText xml:space="preserve"> HYPERLINK "mailto:290299824@qq.com" </w:instrText>
      </w:r>
      <w:r>
        <w:rPr>
          <w:rFonts w:hint="eastAsia" w:ascii="Calibri" w:hAnsi="Calibri" w:eastAsia="宋体" w:cs="Times New Roman"/>
        </w:rPr>
        <w:fldChar w:fldCharType="separate"/>
      </w:r>
      <w:r>
        <w:rPr>
          <w:rFonts w:hint="eastAsia" w:ascii="仿宋" w:hAnsi="仿宋" w:eastAsia="仿宋" w:cs="宋体"/>
          <w:kern w:val="0"/>
          <w:sz w:val="32"/>
          <w:szCs w:val="32"/>
        </w:rPr>
        <w:t>290299824@qq.com</w:t>
      </w:r>
      <w:r>
        <w:rPr>
          <w:rFonts w:hint="eastAsia" w:ascii="仿宋" w:hAnsi="仿宋" w:eastAsia="仿宋" w:cs="宋体"/>
          <w:kern w:val="0"/>
          <w:sz w:val="32"/>
          <w:szCs w:val="32"/>
        </w:rPr>
        <w:fldChar w:fldCharType="end"/>
      </w:r>
      <w:r>
        <w:rPr>
          <w:rFonts w:hint="eastAsia" w:ascii="仿宋" w:hAnsi="仿宋" w:eastAsia="仿宋" w:cs="宋体"/>
          <w:kern w:val="0"/>
          <w:sz w:val="32"/>
          <w:szCs w:val="32"/>
        </w:rPr>
        <w:t>）</w:t>
      </w:r>
    </w:p>
    <w:p>
      <w:pPr>
        <w:pStyle w:val="20"/>
        <w:spacing w:line="560" w:lineRule="exact"/>
        <w:ind w:firstLine="600"/>
        <w:rPr>
          <w:rFonts w:ascii="仿宋" w:hAnsi="仿宋" w:eastAsia="仿宋" w:cs="华文仿宋"/>
          <w:kern w:val="0"/>
          <w:sz w:val="32"/>
          <w:szCs w:val="32"/>
        </w:rPr>
      </w:pPr>
      <w:r>
        <w:rPr>
          <w:rFonts w:hint="eastAsia" w:cs="宋体" w:asciiTheme="minorEastAsia" w:hAnsiTheme="minorEastAsia"/>
          <w:color w:val="333333"/>
          <w:kern w:val="0"/>
          <w:sz w:val="30"/>
          <w:szCs w:val="30"/>
        </w:rPr>
        <w:t xml:space="preserve">                        </w:t>
      </w:r>
      <w:r>
        <w:rPr>
          <w:rFonts w:ascii="仿宋" w:hAnsi="仿宋" w:eastAsia="仿宋" w:cs="华文仿宋"/>
          <w:color w:val="auto"/>
          <w:kern w:val="0"/>
          <w:sz w:val="32"/>
          <w:szCs w:val="32"/>
        </w:rPr>
        <w:t xml:space="preserve">    </w:t>
      </w:r>
    </w:p>
    <w:p>
      <w:pPr>
        <w:pStyle w:val="20"/>
        <w:spacing w:line="560" w:lineRule="exact"/>
        <w:ind w:firstLine="640"/>
        <w:rPr>
          <w:rFonts w:ascii="仿宋" w:hAnsi="仿宋" w:eastAsia="仿宋" w:cs="华文仿宋"/>
          <w:kern w:val="0"/>
          <w:sz w:val="32"/>
          <w:szCs w:val="32"/>
        </w:rPr>
      </w:pPr>
    </w:p>
    <w:p>
      <w:pPr>
        <w:pStyle w:val="20"/>
        <w:spacing w:line="560" w:lineRule="exact"/>
        <w:ind w:firstLine="640"/>
        <w:rPr>
          <w:rFonts w:ascii="仿宋" w:hAnsi="仿宋" w:eastAsia="仿宋" w:cs="华文仿宋"/>
          <w:kern w:val="0"/>
          <w:sz w:val="32"/>
          <w:szCs w:val="32"/>
        </w:rPr>
      </w:pPr>
    </w:p>
    <w:p>
      <w:pPr>
        <w:pStyle w:val="20"/>
        <w:spacing w:line="560" w:lineRule="exact"/>
        <w:ind w:firstLine="640"/>
        <w:rPr>
          <w:rFonts w:ascii="仿宋" w:hAnsi="仿宋" w:eastAsia="仿宋" w:cs="华文仿宋"/>
          <w:kern w:val="0"/>
          <w:sz w:val="32"/>
          <w:szCs w:val="32"/>
        </w:rPr>
      </w:pPr>
    </w:p>
    <w:p>
      <w:pPr>
        <w:pStyle w:val="20"/>
        <w:spacing w:line="560" w:lineRule="exact"/>
        <w:ind w:firstLine="4800" w:firstLineChars="1500"/>
        <w:rPr>
          <w:rFonts w:ascii="仿宋" w:hAnsi="仿宋" w:eastAsia="仿宋" w:cs="华文仿宋"/>
          <w:kern w:val="0"/>
          <w:sz w:val="32"/>
          <w:szCs w:val="32"/>
        </w:rPr>
      </w:pPr>
      <w:r>
        <w:rPr>
          <w:rFonts w:ascii="仿宋" w:hAnsi="仿宋" w:eastAsia="仿宋" w:cs="华文仿宋"/>
          <w:color w:val="auto"/>
          <w:kern w:val="0"/>
          <w:sz w:val="32"/>
          <w:szCs w:val="32"/>
        </w:rPr>
        <w:t xml:space="preserve"> </w:t>
      </w:r>
      <w:r>
        <w:rPr>
          <w:rFonts w:hint="eastAsia" w:ascii="仿宋" w:hAnsi="仿宋" w:eastAsia="仿宋" w:cs="华文仿宋"/>
          <w:color w:val="auto"/>
          <w:kern w:val="0"/>
          <w:sz w:val="32"/>
          <w:szCs w:val="32"/>
        </w:rPr>
        <w:t>遵义医科大学</w:t>
      </w:r>
    </w:p>
    <w:p>
      <w:pPr>
        <w:pStyle w:val="20"/>
        <w:spacing w:line="560" w:lineRule="exact"/>
        <w:ind w:firstLine="640"/>
        <w:rPr>
          <w:rFonts w:ascii="仿宋" w:hAnsi="仿宋" w:eastAsia="仿宋" w:cs="华文仿宋"/>
          <w:kern w:val="0"/>
          <w:sz w:val="32"/>
          <w:szCs w:val="32"/>
        </w:rPr>
      </w:pPr>
      <w:r>
        <w:rPr>
          <w:rFonts w:ascii="仿宋" w:hAnsi="仿宋" w:eastAsia="仿宋" w:cs="华文仿宋"/>
          <w:kern w:val="0"/>
          <w:sz w:val="32"/>
          <w:szCs w:val="32"/>
        </w:rPr>
        <w:t xml:space="preserve">                          2020</w:t>
      </w:r>
      <w:r>
        <w:rPr>
          <w:rFonts w:hint="eastAsia" w:ascii="仿宋" w:hAnsi="仿宋" w:eastAsia="仿宋" w:cs="华文仿宋"/>
          <w:kern w:val="0"/>
          <w:sz w:val="32"/>
          <w:szCs w:val="32"/>
        </w:rPr>
        <w:t>年</w:t>
      </w:r>
      <w:r>
        <w:rPr>
          <w:rFonts w:ascii="仿宋" w:hAnsi="仿宋" w:eastAsia="仿宋" w:cs="华文仿宋"/>
          <w:kern w:val="0"/>
          <w:sz w:val="32"/>
          <w:szCs w:val="32"/>
        </w:rPr>
        <w:t>8</w:t>
      </w:r>
      <w:r>
        <w:rPr>
          <w:rFonts w:hint="eastAsia" w:ascii="仿宋" w:hAnsi="仿宋" w:eastAsia="仿宋" w:cs="华文仿宋"/>
          <w:kern w:val="0"/>
          <w:sz w:val="32"/>
          <w:szCs w:val="32"/>
        </w:rPr>
        <w:t>月</w:t>
      </w:r>
      <w:r>
        <w:rPr>
          <w:rFonts w:ascii="仿宋" w:hAnsi="仿宋" w:eastAsia="仿宋" w:cs="华文仿宋"/>
          <w:kern w:val="0"/>
          <w:sz w:val="32"/>
          <w:szCs w:val="32"/>
        </w:rPr>
        <w:t>23</w:t>
      </w:r>
      <w:r>
        <w:rPr>
          <w:rFonts w:hint="eastAsia" w:ascii="仿宋" w:hAnsi="仿宋" w:eastAsia="仿宋" w:cs="华文仿宋"/>
          <w:kern w:val="0"/>
          <w:sz w:val="32"/>
          <w:szCs w:val="32"/>
        </w:rPr>
        <w:t>日</w:t>
      </w:r>
    </w:p>
    <w:p>
      <w:pPr>
        <w:pStyle w:val="20"/>
        <w:ind w:firstLine="0" w:firstLineChars="0"/>
        <w:rPr>
          <w:rFonts w:cs="宋体" w:asciiTheme="minorEastAsia" w:hAnsiTheme="minorEastAsia"/>
          <w:color w:val="333333"/>
          <w:kern w:val="0"/>
          <w:sz w:val="30"/>
          <w:szCs w:val="30"/>
        </w:rPr>
      </w:pPr>
    </w:p>
    <w:sectPr>
      <w:footerReference r:id="rId3" w:type="default"/>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455528"/>
      <w:docPartObj>
        <w:docPartGallery w:val="autotext"/>
      </w:docPartObj>
    </w:sdtPr>
    <w:sdtContent>
      <w:p>
        <w:pPr>
          <w:pStyle w:val="7"/>
          <w:jc w:val="center"/>
        </w:pPr>
        <w:r>
          <w:fldChar w:fldCharType="begin"/>
        </w:r>
        <w:r>
          <w:instrText xml:space="preserve">PAGE   \* MERGEFORMAT</w:instrText>
        </w:r>
        <w:r>
          <w:fldChar w:fldCharType="separate"/>
        </w:r>
        <w:r>
          <w:rPr>
            <w:lang w:val="zh-CN"/>
          </w:rPr>
          <w:t>-</w:t>
        </w:r>
        <w:r>
          <w:t xml:space="preserve"> 4 -</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A4"/>
    <w:rsid w:val="00016E0F"/>
    <w:rsid w:val="000241D4"/>
    <w:rsid w:val="000305AE"/>
    <w:rsid w:val="00046A12"/>
    <w:rsid w:val="00051770"/>
    <w:rsid w:val="0005509D"/>
    <w:rsid w:val="00057DD7"/>
    <w:rsid w:val="000677D1"/>
    <w:rsid w:val="00072150"/>
    <w:rsid w:val="00076821"/>
    <w:rsid w:val="00082CD1"/>
    <w:rsid w:val="00084BA4"/>
    <w:rsid w:val="00095535"/>
    <w:rsid w:val="000C1C1C"/>
    <w:rsid w:val="000C6C03"/>
    <w:rsid w:val="000C7F1C"/>
    <w:rsid w:val="000D37B0"/>
    <w:rsid w:val="000E4658"/>
    <w:rsid w:val="000E5730"/>
    <w:rsid w:val="000F15E8"/>
    <w:rsid w:val="000F5A87"/>
    <w:rsid w:val="00101C42"/>
    <w:rsid w:val="00110F77"/>
    <w:rsid w:val="00117CFF"/>
    <w:rsid w:val="00120916"/>
    <w:rsid w:val="0012506C"/>
    <w:rsid w:val="00125C35"/>
    <w:rsid w:val="00142CFE"/>
    <w:rsid w:val="0015602B"/>
    <w:rsid w:val="0016285B"/>
    <w:rsid w:val="001632CB"/>
    <w:rsid w:val="0019153C"/>
    <w:rsid w:val="00191D1D"/>
    <w:rsid w:val="001943A4"/>
    <w:rsid w:val="00195D19"/>
    <w:rsid w:val="00196501"/>
    <w:rsid w:val="001C3DF1"/>
    <w:rsid w:val="001E08AB"/>
    <w:rsid w:val="001E3089"/>
    <w:rsid w:val="001E79FF"/>
    <w:rsid w:val="001F41D9"/>
    <w:rsid w:val="001F679F"/>
    <w:rsid w:val="001F70C6"/>
    <w:rsid w:val="002110BD"/>
    <w:rsid w:val="00216FCA"/>
    <w:rsid w:val="002222E9"/>
    <w:rsid w:val="0023459E"/>
    <w:rsid w:val="00243C64"/>
    <w:rsid w:val="00251000"/>
    <w:rsid w:val="00254D31"/>
    <w:rsid w:val="0025780B"/>
    <w:rsid w:val="00261841"/>
    <w:rsid w:val="00263F26"/>
    <w:rsid w:val="00267711"/>
    <w:rsid w:val="00272134"/>
    <w:rsid w:val="0027235E"/>
    <w:rsid w:val="00274F3F"/>
    <w:rsid w:val="00287B9D"/>
    <w:rsid w:val="002A488D"/>
    <w:rsid w:val="002B4D00"/>
    <w:rsid w:val="002B5430"/>
    <w:rsid w:val="002C10A2"/>
    <w:rsid w:val="002C3958"/>
    <w:rsid w:val="002C4EC4"/>
    <w:rsid w:val="002C6BEF"/>
    <w:rsid w:val="002E176D"/>
    <w:rsid w:val="002F309D"/>
    <w:rsid w:val="0030178B"/>
    <w:rsid w:val="00312AE3"/>
    <w:rsid w:val="00314BFF"/>
    <w:rsid w:val="00316A4B"/>
    <w:rsid w:val="00322A9B"/>
    <w:rsid w:val="00322FC2"/>
    <w:rsid w:val="0032445F"/>
    <w:rsid w:val="00332A2B"/>
    <w:rsid w:val="00340DFF"/>
    <w:rsid w:val="00345F89"/>
    <w:rsid w:val="00351D5F"/>
    <w:rsid w:val="003663A0"/>
    <w:rsid w:val="0037550A"/>
    <w:rsid w:val="0038080B"/>
    <w:rsid w:val="003A7112"/>
    <w:rsid w:val="003B0065"/>
    <w:rsid w:val="003C25D5"/>
    <w:rsid w:val="003C3C4E"/>
    <w:rsid w:val="003D2ABC"/>
    <w:rsid w:val="003D3988"/>
    <w:rsid w:val="003D5E7A"/>
    <w:rsid w:val="003E09FC"/>
    <w:rsid w:val="003E1401"/>
    <w:rsid w:val="003E285F"/>
    <w:rsid w:val="003E4C92"/>
    <w:rsid w:val="003E7767"/>
    <w:rsid w:val="00400D9A"/>
    <w:rsid w:val="00417873"/>
    <w:rsid w:val="0042287E"/>
    <w:rsid w:val="00424F73"/>
    <w:rsid w:val="00431B78"/>
    <w:rsid w:val="00431C9E"/>
    <w:rsid w:val="004330D0"/>
    <w:rsid w:val="00437EBF"/>
    <w:rsid w:val="004402E9"/>
    <w:rsid w:val="0045719E"/>
    <w:rsid w:val="00464A19"/>
    <w:rsid w:val="00465EEC"/>
    <w:rsid w:val="00470D01"/>
    <w:rsid w:val="00477011"/>
    <w:rsid w:val="00486183"/>
    <w:rsid w:val="00494794"/>
    <w:rsid w:val="004A23D2"/>
    <w:rsid w:val="004A5691"/>
    <w:rsid w:val="004C026B"/>
    <w:rsid w:val="004D5A3F"/>
    <w:rsid w:val="004E0E84"/>
    <w:rsid w:val="004E2E15"/>
    <w:rsid w:val="00500FB3"/>
    <w:rsid w:val="0050331A"/>
    <w:rsid w:val="005079A5"/>
    <w:rsid w:val="00512BF6"/>
    <w:rsid w:val="005146FB"/>
    <w:rsid w:val="00546D70"/>
    <w:rsid w:val="00552FC2"/>
    <w:rsid w:val="00554FCD"/>
    <w:rsid w:val="00556D21"/>
    <w:rsid w:val="0055720D"/>
    <w:rsid w:val="00563283"/>
    <w:rsid w:val="00577A89"/>
    <w:rsid w:val="00580AD6"/>
    <w:rsid w:val="00581529"/>
    <w:rsid w:val="005864D4"/>
    <w:rsid w:val="0059127C"/>
    <w:rsid w:val="00593399"/>
    <w:rsid w:val="00593DED"/>
    <w:rsid w:val="005A05C9"/>
    <w:rsid w:val="005A4D3D"/>
    <w:rsid w:val="005A6660"/>
    <w:rsid w:val="005B61A5"/>
    <w:rsid w:val="005C1844"/>
    <w:rsid w:val="005C49D7"/>
    <w:rsid w:val="005C5E5F"/>
    <w:rsid w:val="005C7E92"/>
    <w:rsid w:val="005E09F8"/>
    <w:rsid w:val="005E433F"/>
    <w:rsid w:val="005F5DFA"/>
    <w:rsid w:val="005F6524"/>
    <w:rsid w:val="0060138C"/>
    <w:rsid w:val="006041B4"/>
    <w:rsid w:val="00614AB6"/>
    <w:rsid w:val="006168E7"/>
    <w:rsid w:val="00621FF2"/>
    <w:rsid w:val="006262A3"/>
    <w:rsid w:val="0063083A"/>
    <w:rsid w:val="00641047"/>
    <w:rsid w:val="006426E5"/>
    <w:rsid w:val="006431D3"/>
    <w:rsid w:val="006501CB"/>
    <w:rsid w:val="00656173"/>
    <w:rsid w:val="006565F8"/>
    <w:rsid w:val="00676D6E"/>
    <w:rsid w:val="0067797B"/>
    <w:rsid w:val="0068030D"/>
    <w:rsid w:val="006850BB"/>
    <w:rsid w:val="006969D7"/>
    <w:rsid w:val="006A55CF"/>
    <w:rsid w:val="006A7847"/>
    <w:rsid w:val="006E0595"/>
    <w:rsid w:val="006F0D57"/>
    <w:rsid w:val="006F2977"/>
    <w:rsid w:val="006F50D2"/>
    <w:rsid w:val="006F6836"/>
    <w:rsid w:val="0070209E"/>
    <w:rsid w:val="007125B5"/>
    <w:rsid w:val="007151E4"/>
    <w:rsid w:val="00716651"/>
    <w:rsid w:val="00722FBE"/>
    <w:rsid w:val="00723D45"/>
    <w:rsid w:val="00733C92"/>
    <w:rsid w:val="0073671B"/>
    <w:rsid w:val="00750D05"/>
    <w:rsid w:val="007529B3"/>
    <w:rsid w:val="0076117C"/>
    <w:rsid w:val="00761B3C"/>
    <w:rsid w:val="007651F5"/>
    <w:rsid w:val="00765DF2"/>
    <w:rsid w:val="00771117"/>
    <w:rsid w:val="00773C39"/>
    <w:rsid w:val="00776035"/>
    <w:rsid w:val="00782D67"/>
    <w:rsid w:val="007843EC"/>
    <w:rsid w:val="007923A1"/>
    <w:rsid w:val="00796E44"/>
    <w:rsid w:val="00797EA7"/>
    <w:rsid w:val="007B02D8"/>
    <w:rsid w:val="007C4254"/>
    <w:rsid w:val="007C5501"/>
    <w:rsid w:val="007E0740"/>
    <w:rsid w:val="007F3FDF"/>
    <w:rsid w:val="007F6020"/>
    <w:rsid w:val="00816250"/>
    <w:rsid w:val="00823C8E"/>
    <w:rsid w:val="00826C52"/>
    <w:rsid w:val="0083039B"/>
    <w:rsid w:val="00835045"/>
    <w:rsid w:val="0083626F"/>
    <w:rsid w:val="00836F7A"/>
    <w:rsid w:val="00837882"/>
    <w:rsid w:val="00840B9C"/>
    <w:rsid w:val="0085173C"/>
    <w:rsid w:val="008601FD"/>
    <w:rsid w:val="008642FC"/>
    <w:rsid w:val="0086723E"/>
    <w:rsid w:val="00867661"/>
    <w:rsid w:val="00870B53"/>
    <w:rsid w:val="00882C06"/>
    <w:rsid w:val="00883B15"/>
    <w:rsid w:val="00890275"/>
    <w:rsid w:val="0089132A"/>
    <w:rsid w:val="00897E4C"/>
    <w:rsid w:val="008A3344"/>
    <w:rsid w:val="008A7629"/>
    <w:rsid w:val="008B2165"/>
    <w:rsid w:val="008B64CE"/>
    <w:rsid w:val="008C09D3"/>
    <w:rsid w:val="008C15CB"/>
    <w:rsid w:val="008C4FE9"/>
    <w:rsid w:val="008D3CEE"/>
    <w:rsid w:val="008D4976"/>
    <w:rsid w:val="008E0848"/>
    <w:rsid w:val="008F0251"/>
    <w:rsid w:val="008F75C5"/>
    <w:rsid w:val="00902E45"/>
    <w:rsid w:val="00907C43"/>
    <w:rsid w:val="009119F3"/>
    <w:rsid w:val="00915E25"/>
    <w:rsid w:val="00920460"/>
    <w:rsid w:val="009240D4"/>
    <w:rsid w:val="00931AC8"/>
    <w:rsid w:val="0093212F"/>
    <w:rsid w:val="009540F4"/>
    <w:rsid w:val="00955ADE"/>
    <w:rsid w:val="00957D5C"/>
    <w:rsid w:val="00960C4A"/>
    <w:rsid w:val="009612B8"/>
    <w:rsid w:val="0096385B"/>
    <w:rsid w:val="009710D5"/>
    <w:rsid w:val="0097660B"/>
    <w:rsid w:val="0098271F"/>
    <w:rsid w:val="009941F2"/>
    <w:rsid w:val="009A44A8"/>
    <w:rsid w:val="009B7CA3"/>
    <w:rsid w:val="009B7E37"/>
    <w:rsid w:val="009C174C"/>
    <w:rsid w:val="009C5932"/>
    <w:rsid w:val="009D3A68"/>
    <w:rsid w:val="009D548D"/>
    <w:rsid w:val="009D73C5"/>
    <w:rsid w:val="009E3BD7"/>
    <w:rsid w:val="009E79F5"/>
    <w:rsid w:val="00A03638"/>
    <w:rsid w:val="00A26FD6"/>
    <w:rsid w:val="00A30BA4"/>
    <w:rsid w:val="00A31071"/>
    <w:rsid w:val="00A3631A"/>
    <w:rsid w:val="00A3747F"/>
    <w:rsid w:val="00A40A0F"/>
    <w:rsid w:val="00A51E2E"/>
    <w:rsid w:val="00A62DD1"/>
    <w:rsid w:val="00A70807"/>
    <w:rsid w:val="00A735EF"/>
    <w:rsid w:val="00A745AD"/>
    <w:rsid w:val="00A74B56"/>
    <w:rsid w:val="00A771F1"/>
    <w:rsid w:val="00A8029D"/>
    <w:rsid w:val="00A8235F"/>
    <w:rsid w:val="00A83247"/>
    <w:rsid w:val="00A95522"/>
    <w:rsid w:val="00AA24DF"/>
    <w:rsid w:val="00AA30CC"/>
    <w:rsid w:val="00AB6B3B"/>
    <w:rsid w:val="00AC2BA9"/>
    <w:rsid w:val="00AC3022"/>
    <w:rsid w:val="00AC3E84"/>
    <w:rsid w:val="00AE307C"/>
    <w:rsid w:val="00AF45CC"/>
    <w:rsid w:val="00AF489D"/>
    <w:rsid w:val="00AF51C0"/>
    <w:rsid w:val="00B0572D"/>
    <w:rsid w:val="00B06A5E"/>
    <w:rsid w:val="00B16710"/>
    <w:rsid w:val="00B25FB7"/>
    <w:rsid w:val="00B35AE4"/>
    <w:rsid w:val="00B41616"/>
    <w:rsid w:val="00B47099"/>
    <w:rsid w:val="00B56945"/>
    <w:rsid w:val="00B700F6"/>
    <w:rsid w:val="00B71175"/>
    <w:rsid w:val="00B85991"/>
    <w:rsid w:val="00B85BBD"/>
    <w:rsid w:val="00B92979"/>
    <w:rsid w:val="00BB11C9"/>
    <w:rsid w:val="00BB39E3"/>
    <w:rsid w:val="00BC1397"/>
    <w:rsid w:val="00BC3A20"/>
    <w:rsid w:val="00BD0FD9"/>
    <w:rsid w:val="00BD3E19"/>
    <w:rsid w:val="00BF4D7F"/>
    <w:rsid w:val="00BF76DA"/>
    <w:rsid w:val="00C00D3C"/>
    <w:rsid w:val="00C010FD"/>
    <w:rsid w:val="00C025E9"/>
    <w:rsid w:val="00C06A1A"/>
    <w:rsid w:val="00C11343"/>
    <w:rsid w:val="00C15C9A"/>
    <w:rsid w:val="00C35D8C"/>
    <w:rsid w:val="00C41F3E"/>
    <w:rsid w:val="00C44D4B"/>
    <w:rsid w:val="00C462DD"/>
    <w:rsid w:val="00C4676A"/>
    <w:rsid w:val="00C47B96"/>
    <w:rsid w:val="00C5459E"/>
    <w:rsid w:val="00C6593D"/>
    <w:rsid w:val="00C73976"/>
    <w:rsid w:val="00C741C5"/>
    <w:rsid w:val="00C96C9F"/>
    <w:rsid w:val="00CC1202"/>
    <w:rsid w:val="00CC4C1F"/>
    <w:rsid w:val="00CC65FA"/>
    <w:rsid w:val="00CD15B3"/>
    <w:rsid w:val="00CD6366"/>
    <w:rsid w:val="00CE7393"/>
    <w:rsid w:val="00CF6BDF"/>
    <w:rsid w:val="00D07136"/>
    <w:rsid w:val="00D128B9"/>
    <w:rsid w:val="00D16CBE"/>
    <w:rsid w:val="00D24FBA"/>
    <w:rsid w:val="00D36880"/>
    <w:rsid w:val="00D43ED7"/>
    <w:rsid w:val="00D511F8"/>
    <w:rsid w:val="00D54A03"/>
    <w:rsid w:val="00D54C93"/>
    <w:rsid w:val="00D55427"/>
    <w:rsid w:val="00D67DCF"/>
    <w:rsid w:val="00D733A1"/>
    <w:rsid w:val="00D84B19"/>
    <w:rsid w:val="00D909DF"/>
    <w:rsid w:val="00D90B25"/>
    <w:rsid w:val="00D90F8D"/>
    <w:rsid w:val="00D95E31"/>
    <w:rsid w:val="00DA246C"/>
    <w:rsid w:val="00DA45C7"/>
    <w:rsid w:val="00DA565B"/>
    <w:rsid w:val="00DB3A45"/>
    <w:rsid w:val="00DC7B14"/>
    <w:rsid w:val="00E07D18"/>
    <w:rsid w:val="00E1155D"/>
    <w:rsid w:val="00E11ECF"/>
    <w:rsid w:val="00E163BB"/>
    <w:rsid w:val="00E21244"/>
    <w:rsid w:val="00E2334C"/>
    <w:rsid w:val="00E24AA2"/>
    <w:rsid w:val="00E25FAB"/>
    <w:rsid w:val="00E26961"/>
    <w:rsid w:val="00E36BCB"/>
    <w:rsid w:val="00E465FB"/>
    <w:rsid w:val="00E470E5"/>
    <w:rsid w:val="00E57CA4"/>
    <w:rsid w:val="00E638BD"/>
    <w:rsid w:val="00E71BF0"/>
    <w:rsid w:val="00E809EF"/>
    <w:rsid w:val="00E82EBC"/>
    <w:rsid w:val="00E86879"/>
    <w:rsid w:val="00E9119F"/>
    <w:rsid w:val="00E9370F"/>
    <w:rsid w:val="00EA0996"/>
    <w:rsid w:val="00EA2D2A"/>
    <w:rsid w:val="00EA38CE"/>
    <w:rsid w:val="00EA4A50"/>
    <w:rsid w:val="00EB1689"/>
    <w:rsid w:val="00EB4503"/>
    <w:rsid w:val="00EC1EE1"/>
    <w:rsid w:val="00ED0D29"/>
    <w:rsid w:val="00ED2571"/>
    <w:rsid w:val="00ED31F4"/>
    <w:rsid w:val="00ED5BCC"/>
    <w:rsid w:val="00EE18A6"/>
    <w:rsid w:val="00EE60B0"/>
    <w:rsid w:val="00EE6165"/>
    <w:rsid w:val="00EF424B"/>
    <w:rsid w:val="00F112A1"/>
    <w:rsid w:val="00F15B43"/>
    <w:rsid w:val="00F47F87"/>
    <w:rsid w:val="00F50F14"/>
    <w:rsid w:val="00F62F36"/>
    <w:rsid w:val="00F745BA"/>
    <w:rsid w:val="00F766AD"/>
    <w:rsid w:val="00F8065B"/>
    <w:rsid w:val="00F954C8"/>
    <w:rsid w:val="00FA1B8F"/>
    <w:rsid w:val="00FA7367"/>
    <w:rsid w:val="00FA7821"/>
    <w:rsid w:val="00FD3CE7"/>
    <w:rsid w:val="00FD6DAD"/>
    <w:rsid w:val="00FE4F09"/>
    <w:rsid w:val="00FE578B"/>
    <w:rsid w:val="00FE7C85"/>
    <w:rsid w:val="067126DD"/>
    <w:rsid w:val="0B675006"/>
    <w:rsid w:val="0DE3641D"/>
    <w:rsid w:val="114E41DB"/>
    <w:rsid w:val="17AE4F63"/>
    <w:rsid w:val="17DA24B3"/>
    <w:rsid w:val="18C15042"/>
    <w:rsid w:val="18F931C4"/>
    <w:rsid w:val="1CA5328D"/>
    <w:rsid w:val="1E356FB6"/>
    <w:rsid w:val="20505D40"/>
    <w:rsid w:val="2A6A5E2B"/>
    <w:rsid w:val="2B7770A1"/>
    <w:rsid w:val="33367085"/>
    <w:rsid w:val="378C5719"/>
    <w:rsid w:val="38DC6241"/>
    <w:rsid w:val="3EED12CD"/>
    <w:rsid w:val="42787185"/>
    <w:rsid w:val="42814828"/>
    <w:rsid w:val="43EF3B6A"/>
    <w:rsid w:val="44AE03E3"/>
    <w:rsid w:val="47AE1128"/>
    <w:rsid w:val="4A03450A"/>
    <w:rsid w:val="4A437F10"/>
    <w:rsid w:val="4D8755EA"/>
    <w:rsid w:val="4F3E6E73"/>
    <w:rsid w:val="504E546E"/>
    <w:rsid w:val="51C831A6"/>
    <w:rsid w:val="52DF48E2"/>
    <w:rsid w:val="53517411"/>
    <w:rsid w:val="541665CD"/>
    <w:rsid w:val="56053264"/>
    <w:rsid w:val="56367AB1"/>
    <w:rsid w:val="5C837710"/>
    <w:rsid w:val="66BB0AD8"/>
    <w:rsid w:val="68081959"/>
    <w:rsid w:val="685436FD"/>
    <w:rsid w:val="6A311EE0"/>
    <w:rsid w:val="6A6A309F"/>
    <w:rsid w:val="6A7B38AD"/>
    <w:rsid w:val="6A8834A3"/>
    <w:rsid w:val="6CEA60E0"/>
    <w:rsid w:val="6EB75A34"/>
    <w:rsid w:val="71B500E1"/>
    <w:rsid w:val="72872AF8"/>
    <w:rsid w:val="74C211FF"/>
    <w:rsid w:val="7E23355E"/>
    <w:rsid w:val="7E8F2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2"/>
    <w:semiHidden/>
    <w:unhideWhenUsed/>
    <w:qFormat/>
    <w:uiPriority w:val="99"/>
    <w:rPr>
      <w:rFonts w:ascii="宋体" w:eastAsia="宋体"/>
      <w:sz w:val="18"/>
      <w:szCs w:val="18"/>
    </w:rPr>
  </w:style>
  <w:style w:type="paragraph" w:styleId="4">
    <w:name w:val="Plain Text"/>
    <w:basedOn w:val="1"/>
    <w:link w:val="19"/>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Date"/>
    <w:basedOn w:val="1"/>
    <w:next w:val="1"/>
    <w:link w:val="21"/>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ind w:firstLine="420"/>
      <w:jc w:val="left"/>
    </w:pPr>
    <w:rPr>
      <w:rFonts w:ascii="Times New Roman" w:hAnsi="Times New Roman" w:eastAsia="宋体" w:cs="Times New Roman"/>
      <w:kern w:val="0"/>
      <w:sz w:val="24"/>
      <w:szCs w:val="20"/>
    </w:rPr>
  </w:style>
  <w:style w:type="character" w:styleId="12">
    <w:name w:val="Strong"/>
    <w:basedOn w:val="11"/>
    <w:qFormat/>
    <w:uiPriority w:val="22"/>
    <w:rPr>
      <w:b/>
      <w:bCs/>
    </w:rPr>
  </w:style>
  <w:style w:type="character" w:styleId="13">
    <w:name w:val="Emphasis"/>
    <w:basedOn w:val="11"/>
    <w:qFormat/>
    <w:uiPriority w:val="20"/>
    <w:rPr>
      <w:i/>
      <w:iCs/>
    </w:rPr>
  </w:style>
  <w:style w:type="character" w:styleId="14">
    <w:name w:val="Hyperlink"/>
    <w:basedOn w:val="11"/>
    <w:unhideWhenUsed/>
    <w:qFormat/>
    <w:uiPriority w:val="99"/>
    <w:rPr>
      <w:color w:val="333333"/>
      <w:u w:val="none"/>
    </w:rPr>
  </w:style>
  <w:style w:type="character" w:customStyle="1" w:styleId="15">
    <w:name w:val="标题 1 Char"/>
    <w:basedOn w:val="11"/>
    <w:link w:val="2"/>
    <w:qFormat/>
    <w:uiPriority w:val="9"/>
    <w:rPr>
      <w:rFonts w:ascii="宋体" w:hAnsi="宋体" w:eastAsia="宋体" w:cs="宋体"/>
      <w:b/>
      <w:bCs/>
      <w:kern w:val="36"/>
      <w:sz w:val="48"/>
      <w:szCs w:val="48"/>
    </w:rPr>
  </w:style>
  <w:style w:type="character" w:customStyle="1" w:styleId="16">
    <w:name w:val="页眉 Char"/>
    <w:basedOn w:val="11"/>
    <w:link w:val="8"/>
    <w:qFormat/>
    <w:uiPriority w:val="99"/>
    <w:rPr>
      <w:sz w:val="18"/>
      <w:szCs w:val="18"/>
    </w:rPr>
  </w:style>
  <w:style w:type="character" w:customStyle="1" w:styleId="17">
    <w:name w:val="页脚 Char"/>
    <w:basedOn w:val="11"/>
    <w:link w:val="7"/>
    <w:qFormat/>
    <w:uiPriority w:val="99"/>
    <w:rPr>
      <w:sz w:val="18"/>
      <w:szCs w:val="18"/>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纯文本 Char"/>
    <w:basedOn w:val="11"/>
    <w:link w:val="4"/>
    <w:semiHidden/>
    <w:qFormat/>
    <w:uiPriority w:val="99"/>
    <w:rPr>
      <w:rFonts w:ascii="宋体" w:hAnsi="宋体" w:eastAsia="宋体" w:cs="宋体"/>
      <w:kern w:val="0"/>
      <w:sz w:val="24"/>
      <w:szCs w:val="24"/>
    </w:rPr>
  </w:style>
  <w:style w:type="paragraph" w:styleId="20">
    <w:name w:val="List Paragraph"/>
    <w:basedOn w:val="1"/>
    <w:qFormat/>
    <w:uiPriority w:val="0"/>
    <w:pPr>
      <w:ind w:firstLine="420" w:firstLineChars="200"/>
    </w:pPr>
  </w:style>
  <w:style w:type="character" w:customStyle="1" w:styleId="21">
    <w:name w:val="日期 Char"/>
    <w:basedOn w:val="11"/>
    <w:link w:val="5"/>
    <w:semiHidden/>
    <w:qFormat/>
    <w:uiPriority w:val="99"/>
  </w:style>
  <w:style w:type="character" w:customStyle="1" w:styleId="22">
    <w:name w:val="文档结构图 Char"/>
    <w:basedOn w:val="11"/>
    <w:link w:val="3"/>
    <w:semiHidden/>
    <w:qFormat/>
    <w:uiPriority w:val="99"/>
    <w:rPr>
      <w:rFonts w:ascii="宋体" w:eastAsia="宋体"/>
      <w:sz w:val="18"/>
      <w:szCs w:val="18"/>
    </w:rPr>
  </w:style>
  <w:style w:type="character" w:customStyle="1" w:styleId="23">
    <w:name w:val="apple-converted-space"/>
    <w:basedOn w:val="11"/>
    <w:qFormat/>
    <w:uiPriority w:val="0"/>
  </w:style>
  <w:style w:type="paragraph" w:customStyle="1" w:styleId="24">
    <w:name w:val="列出段落1"/>
    <w:basedOn w:val="1"/>
    <w:qFormat/>
    <w:uiPriority w:val="0"/>
    <w:pPr>
      <w:ind w:firstLine="420" w:firstLineChars="200"/>
    </w:pPr>
    <w:rPr>
      <w:rFonts w:ascii="Calibri" w:hAnsi="Calibri" w:eastAsia="宋体" w:cs="Times New Roman"/>
    </w:rPr>
  </w:style>
  <w:style w:type="character" w:customStyle="1" w:styleId="25">
    <w:name w:val="批注框文本 Char"/>
    <w:basedOn w:val="11"/>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A5B5A3-218B-451D-A66F-8B6CCEE8E4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280</Words>
  <Characters>1598</Characters>
  <Lines>13</Lines>
  <Paragraphs>3</Paragraphs>
  <TotalTime>85</TotalTime>
  <ScaleCrop>false</ScaleCrop>
  <LinksUpToDate>false</LinksUpToDate>
  <CharactersWithSpaces>1875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2017-05-27T07:10:00Z</dcterms:created>
  <dc:creator>user</dc:creator>
  <cp:lastModifiedBy>Summer</cp:lastModifiedBy>
  <dcterms:modified xsi:type="dcterms:W3CDTF">2020-08-27T08:07:54Z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